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6C11" w14:textId="77777777" w:rsidR="00564A05" w:rsidRPr="00507B2C" w:rsidRDefault="00B57DA2">
      <w:pPr>
        <w:pStyle w:val="Nzev"/>
        <w:pageBreakBefore/>
        <w:rPr>
          <w:rFonts w:asciiTheme="minorHAnsi" w:hAnsiTheme="minorHAnsi" w:cstheme="minorHAnsi"/>
        </w:rPr>
      </w:pPr>
      <w:bookmarkStart w:id="0" w:name="__RefHeading___Toc873_266115090"/>
      <w:bookmarkStart w:id="1" w:name="_Toc152764450"/>
      <w:r w:rsidRPr="00507B2C">
        <w:rPr>
          <w:rFonts w:asciiTheme="minorHAnsi" w:hAnsiTheme="minorHAnsi" w:cstheme="minorHAnsi"/>
        </w:rPr>
        <w:t>Obsah</w:t>
      </w:r>
      <w:bookmarkEnd w:id="0"/>
      <w:bookmarkEnd w:id="1"/>
    </w:p>
    <w:p w14:paraId="1BB9D974" w14:textId="77A86312" w:rsidR="0008245D" w:rsidRDefault="00B57DA2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07B2C">
        <w:rPr>
          <w:rFonts w:asciiTheme="minorHAnsi" w:hAnsiTheme="minorHAnsi" w:cstheme="minorHAnsi"/>
          <w:b/>
          <w:bCs/>
          <w:kern w:val="3"/>
          <w:sz w:val="32"/>
          <w:szCs w:val="32"/>
          <w:u w:val="single"/>
        </w:rPr>
        <w:fldChar w:fldCharType="begin"/>
      </w:r>
      <w:r w:rsidRPr="00507B2C">
        <w:rPr>
          <w:rFonts w:asciiTheme="minorHAnsi" w:hAnsiTheme="minorHAnsi" w:cstheme="minorHAnsi"/>
        </w:rPr>
        <w:instrText xml:space="preserve"> TOC \o "1-2" \u \h </w:instrText>
      </w:r>
      <w:r w:rsidRPr="00507B2C">
        <w:rPr>
          <w:rFonts w:asciiTheme="minorHAnsi" w:hAnsiTheme="minorHAnsi" w:cstheme="minorHAnsi"/>
          <w:b/>
          <w:bCs/>
          <w:kern w:val="3"/>
          <w:sz w:val="32"/>
          <w:szCs w:val="32"/>
          <w:u w:val="single"/>
        </w:rPr>
        <w:fldChar w:fldCharType="separate"/>
      </w:r>
      <w:hyperlink w:anchor="_Toc152764450" w:history="1">
        <w:r w:rsidR="0008245D" w:rsidRPr="00AB1761">
          <w:rPr>
            <w:rStyle w:val="Hypertextovodkaz"/>
            <w:rFonts w:cstheme="minorHAnsi"/>
            <w:noProof/>
          </w:rPr>
          <w:t>Obsah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_Toc152764450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2</w:t>
        </w:r>
        <w:r w:rsidR="0008245D">
          <w:rPr>
            <w:noProof/>
          </w:rPr>
          <w:fldChar w:fldCharType="end"/>
        </w:r>
      </w:hyperlink>
    </w:p>
    <w:p w14:paraId="43D7F003" w14:textId="6508D62E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1" w:history="1">
        <w:r w:rsidR="0008245D" w:rsidRPr="00AB1761">
          <w:rPr>
            <w:rStyle w:val="Hypertextovodkaz"/>
            <w:rFonts w:cstheme="minorHAnsi"/>
            <w:noProof/>
          </w:rPr>
          <w:t>1. Úvod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_Toc152764451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3</w:t>
        </w:r>
        <w:r w:rsidR="0008245D">
          <w:rPr>
            <w:noProof/>
          </w:rPr>
          <w:fldChar w:fldCharType="end"/>
        </w:r>
      </w:hyperlink>
    </w:p>
    <w:p w14:paraId="4E1F77C2" w14:textId="66F97628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2" w:history="1">
        <w:r w:rsidR="0008245D" w:rsidRPr="00AB1761">
          <w:rPr>
            <w:rStyle w:val="Hypertextovodkaz"/>
            <w:rFonts w:cstheme="minorHAnsi"/>
            <w:noProof/>
          </w:rPr>
          <w:t>1.1.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Požadavky uživatele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_Toc152764452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3</w:t>
        </w:r>
        <w:r w:rsidR="0008245D">
          <w:rPr>
            <w:noProof/>
          </w:rPr>
          <w:fldChar w:fldCharType="end"/>
        </w:r>
      </w:hyperlink>
    </w:p>
    <w:p w14:paraId="2842310F" w14:textId="4DDC823A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3" w:history="1">
        <w:r w:rsidR="0008245D" w:rsidRPr="00AB1761">
          <w:rPr>
            <w:rStyle w:val="Hypertextovodkaz"/>
            <w:rFonts w:cstheme="minorHAnsi"/>
            <w:noProof/>
          </w:rPr>
          <w:t>2. Obecné údaje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_Toc152764453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3</w:t>
        </w:r>
        <w:r w:rsidR="0008245D">
          <w:rPr>
            <w:noProof/>
          </w:rPr>
          <w:fldChar w:fldCharType="end"/>
        </w:r>
      </w:hyperlink>
    </w:p>
    <w:p w14:paraId="0E60CF4A" w14:textId="0EFA2312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4" w:history="1">
        <w:r w:rsidR="0008245D" w:rsidRPr="00AB1761">
          <w:rPr>
            <w:rStyle w:val="Hypertextovodkaz"/>
            <w:rFonts w:cstheme="minorHAnsi"/>
            <w:noProof/>
          </w:rPr>
          <w:t>2.1.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Druh prostředí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_Toc152764454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3</w:t>
        </w:r>
        <w:r w:rsidR="0008245D">
          <w:rPr>
            <w:noProof/>
          </w:rPr>
          <w:fldChar w:fldCharType="end"/>
        </w:r>
      </w:hyperlink>
    </w:p>
    <w:p w14:paraId="32FCFE42" w14:textId="4744AEC0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5" w:history="1">
        <w:r w:rsidR="0008245D" w:rsidRPr="00AB1761">
          <w:rPr>
            <w:rStyle w:val="Hypertextovodkaz"/>
            <w:rFonts w:cstheme="minorHAnsi"/>
            <w:noProof/>
          </w:rPr>
          <w:t>2.2.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Vlivy stavby na životní prostředí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_Toc152764455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3</w:t>
        </w:r>
        <w:r w:rsidR="0008245D">
          <w:rPr>
            <w:noProof/>
          </w:rPr>
          <w:fldChar w:fldCharType="end"/>
        </w:r>
      </w:hyperlink>
    </w:p>
    <w:p w14:paraId="2EB3028B" w14:textId="21EB7748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6" w:history="1">
        <w:r w:rsidR="0008245D" w:rsidRPr="00AB1761">
          <w:rPr>
            <w:rStyle w:val="Hypertextovodkaz"/>
            <w:rFonts w:cstheme="minorHAnsi"/>
            <w:noProof/>
          </w:rPr>
          <w:t>2.3.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Bezpečnost a ochrana zdraví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_Toc152764456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4</w:t>
        </w:r>
        <w:r w:rsidR="0008245D">
          <w:rPr>
            <w:noProof/>
          </w:rPr>
          <w:fldChar w:fldCharType="end"/>
        </w:r>
      </w:hyperlink>
    </w:p>
    <w:p w14:paraId="24755CCC" w14:textId="318F49AC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7" w:history="1">
        <w:r w:rsidR="0008245D" w:rsidRPr="00AB1761">
          <w:rPr>
            <w:rStyle w:val="Hypertextovodkaz"/>
            <w:rFonts w:cstheme="minorHAnsi"/>
            <w:noProof/>
          </w:rPr>
          <w:t>2.4.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Požadavky na údržbu elektrických zařízení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_Toc152764457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4</w:t>
        </w:r>
        <w:r w:rsidR="0008245D">
          <w:rPr>
            <w:noProof/>
          </w:rPr>
          <w:fldChar w:fldCharType="end"/>
        </w:r>
      </w:hyperlink>
    </w:p>
    <w:p w14:paraId="4575D0D5" w14:textId="59390182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8" w:history="1">
        <w:r w:rsidR="0008245D" w:rsidRPr="00AB1761">
          <w:rPr>
            <w:rStyle w:val="Hypertextovodkaz"/>
            <w:rFonts w:cstheme="minorHAnsi"/>
            <w:noProof/>
          </w:rPr>
          <w:t>3. Obecné údaje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_Toc152764458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4</w:t>
        </w:r>
        <w:r w:rsidR="0008245D">
          <w:rPr>
            <w:noProof/>
          </w:rPr>
          <w:fldChar w:fldCharType="end"/>
        </w:r>
      </w:hyperlink>
    </w:p>
    <w:p w14:paraId="53D9433C" w14:textId="2954B506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59" w:history="1">
        <w:r w:rsidR="0008245D" w:rsidRPr="00AB1761">
          <w:rPr>
            <w:rStyle w:val="Hypertextovodkaz"/>
            <w:rFonts w:cstheme="minorHAnsi"/>
            <w:noProof/>
          </w:rPr>
          <w:t>3.1.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Projektované slaboproudé systémy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_Toc152764459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4</w:t>
        </w:r>
        <w:r w:rsidR="0008245D">
          <w:rPr>
            <w:noProof/>
          </w:rPr>
          <w:fldChar w:fldCharType="end"/>
        </w:r>
      </w:hyperlink>
    </w:p>
    <w:p w14:paraId="50F5360E" w14:textId="0061FD7F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0" w:history="1">
        <w:r w:rsidR="0008245D" w:rsidRPr="00AB1761">
          <w:rPr>
            <w:rStyle w:val="Hypertextovodkaz"/>
            <w:rFonts w:cstheme="minorHAnsi"/>
            <w:noProof/>
          </w:rPr>
          <w:t>3.2.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Ochrana před nebezpečným dotykovým napětí dle ČSN 33 2000-4-41 ed.3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_Toc152764460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4</w:t>
        </w:r>
        <w:r w:rsidR="0008245D">
          <w:rPr>
            <w:noProof/>
          </w:rPr>
          <w:fldChar w:fldCharType="end"/>
        </w:r>
      </w:hyperlink>
    </w:p>
    <w:p w14:paraId="6A278815" w14:textId="0FFB512E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1" w:history="1">
        <w:r w:rsidR="0008245D" w:rsidRPr="00AB1761">
          <w:rPr>
            <w:rStyle w:val="Hypertextovodkaz"/>
            <w:rFonts w:cstheme="minorHAnsi"/>
            <w:noProof/>
          </w:rPr>
          <w:t>3.3.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Elektromagnetická kompatibilita EMC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_Toc152764461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4</w:t>
        </w:r>
        <w:r w:rsidR="0008245D">
          <w:rPr>
            <w:noProof/>
          </w:rPr>
          <w:fldChar w:fldCharType="end"/>
        </w:r>
      </w:hyperlink>
    </w:p>
    <w:p w14:paraId="099C7509" w14:textId="63A7A8A7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2" w:history="1">
        <w:r w:rsidR="0008245D" w:rsidRPr="00AB1761">
          <w:rPr>
            <w:rStyle w:val="Hypertextovodkaz"/>
            <w:rFonts w:cstheme="minorHAnsi"/>
            <w:noProof/>
          </w:rPr>
          <w:t>3.4.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Základní údaje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_Toc152764462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4</w:t>
        </w:r>
        <w:r w:rsidR="0008245D">
          <w:rPr>
            <w:noProof/>
          </w:rPr>
          <w:fldChar w:fldCharType="end"/>
        </w:r>
      </w:hyperlink>
    </w:p>
    <w:p w14:paraId="524280DB" w14:textId="79F219AA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3" w:history="1">
        <w:r w:rsidR="0008245D" w:rsidRPr="00AB1761">
          <w:rPr>
            <w:rStyle w:val="Hypertextovodkaz"/>
            <w:rFonts w:cstheme="minorHAnsi"/>
            <w:noProof/>
          </w:rPr>
          <w:t>3.5.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Podklady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_Toc152764463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5</w:t>
        </w:r>
        <w:r w:rsidR="0008245D">
          <w:rPr>
            <w:noProof/>
          </w:rPr>
          <w:fldChar w:fldCharType="end"/>
        </w:r>
      </w:hyperlink>
    </w:p>
    <w:p w14:paraId="5C56404D" w14:textId="4F75D315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4" w:history="1">
        <w:r w:rsidR="0008245D" w:rsidRPr="00AB1761">
          <w:rPr>
            <w:rStyle w:val="Hypertextovodkaz"/>
            <w:rFonts w:cstheme="minorHAnsi"/>
            <w:noProof/>
          </w:rPr>
          <w:t>4. Použité normy a vyhlášky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_Toc152764464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5</w:t>
        </w:r>
        <w:r w:rsidR="0008245D">
          <w:rPr>
            <w:noProof/>
          </w:rPr>
          <w:fldChar w:fldCharType="end"/>
        </w:r>
      </w:hyperlink>
    </w:p>
    <w:p w14:paraId="73EDB5A4" w14:textId="1BC1CA66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5" w:history="1">
        <w:r w:rsidR="0008245D" w:rsidRPr="00AB1761">
          <w:rPr>
            <w:rStyle w:val="Hypertextovodkaz"/>
            <w:rFonts w:cstheme="minorHAnsi"/>
            <w:noProof/>
          </w:rPr>
          <w:t>5. Řešení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_Toc152764465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6</w:t>
        </w:r>
        <w:r w:rsidR="0008245D">
          <w:rPr>
            <w:noProof/>
          </w:rPr>
          <w:fldChar w:fldCharType="end"/>
        </w:r>
      </w:hyperlink>
    </w:p>
    <w:p w14:paraId="015E5575" w14:textId="32337418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6" w:history="1">
        <w:r w:rsidR="0008245D" w:rsidRPr="00AB1761">
          <w:rPr>
            <w:rStyle w:val="Hypertextovodkaz"/>
            <w:rFonts w:cstheme="minorHAnsi"/>
            <w:noProof/>
          </w:rPr>
          <w:t>5.1.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Systém strukturované kabeláže (SSK / DATA)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_Toc152764466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6</w:t>
        </w:r>
        <w:r w:rsidR="0008245D">
          <w:rPr>
            <w:noProof/>
          </w:rPr>
          <w:fldChar w:fldCharType="end"/>
        </w:r>
      </w:hyperlink>
    </w:p>
    <w:p w14:paraId="1B012D2B" w14:textId="4FD8EE3F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7" w:history="1">
        <w:r w:rsidR="0008245D" w:rsidRPr="00AB1761">
          <w:rPr>
            <w:rStyle w:val="Hypertextovodkaz"/>
            <w:rFonts w:cstheme="minorHAnsi"/>
            <w:noProof/>
          </w:rPr>
          <w:t>5.2.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Systém jednotného času (JČ)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_Toc152764467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8</w:t>
        </w:r>
        <w:r w:rsidR="0008245D">
          <w:rPr>
            <w:noProof/>
          </w:rPr>
          <w:fldChar w:fldCharType="end"/>
        </w:r>
      </w:hyperlink>
    </w:p>
    <w:p w14:paraId="172E7EED" w14:textId="2E79D7E5" w:rsidR="0008245D" w:rsidRDefault="007D24A4">
      <w:pPr>
        <w:pStyle w:val="Obsah2"/>
        <w:tabs>
          <w:tab w:val="left" w:pos="880"/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8" w:history="1">
        <w:r w:rsidR="0008245D" w:rsidRPr="00AB1761">
          <w:rPr>
            <w:rStyle w:val="Hypertextovodkaz"/>
            <w:rFonts w:cstheme="minorHAnsi"/>
            <w:noProof/>
          </w:rPr>
          <w:t>5.3.</w:t>
        </w:r>
        <w:r w:rsidR="0008245D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8245D" w:rsidRPr="00AB1761">
          <w:rPr>
            <w:rStyle w:val="Hypertextovodkaz"/>
            <w:rFonts w:cstheme="minorHAnsi"/>
            <w:noProof/>
          </w:rPr>
          <w:t>Systém školního rozhlasu (ŠR)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_Toc152764468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9</w:t>
        </w:r>
        <w:r w:rsidR="0008245D">
          <w:rPr>
            <w:noProof/>
          </w:rPr>
          <w:fldChar w:fldCharType="end"/>
        </w:r>
      </w:hyperlink>
    </w:p>
    <w:p w14:paraId="6DC800D5" w14:textId="5595B6F9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69" w:history="1">
        <w:r w:rsidR="0008245D" w:rsidRPr="00AB1761">
          <w:rPr>
            <w:rStyle w:val="Hypertextovodkaz"/>
            <w:rFonts w:cstheme="minorHAnsi"/>
            <w:noProof/>
          </w:rPr>
          <w:t>6. Požadavky části slaboproud na stavbu a ostatní profese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_Toc152764469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10</w:t>
        </w:r>
        <w:r w:rsidR="0008245D">
          <w:rPr>
            <w:noProof/>
          </w:rPr>
          <w:fldChar w:fldCharType="end"/>
        </w:r>
      </w:hyperlink>
    </w:p>
    <w:p w14:paraId="2CD4CC73" w14:textId="762632DC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70" w:history="1">
        <w:r w:rsidR="0008245D" w:rsidRPr="00AB1761">
          <w:rPr>
            <w:rStyle w:val="Hypertextovodkaz"/>
            <w:rFonts w:cstheme="minorHAnsi"/>
            <w:noProof/>
          </w:rPr>
          <w:t>8. Uvedení zařízení do provozu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_Toc152764470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10</w:t>
        </w:r>
        <w:r w:rsidR="0008245D">
          <w:rPr>
            <w:noProof/>
          </w:rPr>
          <w:fldChar w:fldCharType="end"/>
        </w:r>
      </w:hyperlink>
    </w:p>
    <w:p w14:paraId="7AB42A92" w14:textId="11178769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71" w:history="1">
        <w:r w:rsidR="0008245D" w:rsidRPr="00AB1761">
          <w:rPr>
            <w:rStyle w:val="Hypertextovodkaz"/>
            <w:rFonts w:cstheme="minorHAnsi"/>
            <w:noProof/>
          </w:rPr>
          <w:t>9. Bezpečnost a ochrana zdraví při práci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_Toc152764471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10</w:t>
        </w:r>
        <w:r w:rsidR="0008245D">
          <w:rPr>
            <w:noProof/>
          </w:rPr>
          <w:fldChar w:fldCharType="end"/>
        </w:r>
      </w:hyperlink>
    </w:p>
    <w:p w14:paraId="6CD21839" w14:textId="32E876F9" w:rsidR="0008245D" w:rsidRDefault="007D24A4">
      <w:pPr>
        <w:pStyle w:val="Obsah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2764472" w:history="1">
        <w:r w:rsidR="0008245D" w:rsidRPr="00AB1761">
          <w:rPr>
            <w:rStyle w:val="Hypertextovodkaz"/>
            <w:rFonts w:cstheme="minorHAnsi"/>
            <w:noProof/>
          </w:rPr>
          <w:t>10. Závěrečná ustanovení</w:t>
        </w:r>
        <w:r w:rsidR="0008245D">
          <w:rPr>
            <w:noProof/>
          </w:rPr>
          <w:tab/>
        </w:r>
        <w:r w:rsidR="0008245D">
          <w:rPr>
            <w:noProof/>
          </w:rPr>
          <w:fldChar w:fldCharType="begin"/>
        </w:r>
        <w:r w:rsidR="0008245D">
          <w:rPr>
            <w:noProof/>
          </w:rPr>
          <w:instrText xml:space="preserve"> PAGEREF _Toc152764472 \h </w:instrText>
        </w:r>
        <w:r w:rsidR="0008245D">
          <w:rPr>
            <w:noProof/>
          </w:rPr>
        </w:r>
        <w:r w:rsidR="0008245D">
          <w:rPr>
            <w:noProof/>
          </w:rPr>
          <w:fldChar w:fldCharType="separate"/>
        </w:r>
        <w:r w:rsidR="00A721E0">
          <w:rPr>
            <w:noProof/>
          </w:rPr>
          <w:t>10</w:t>
        </w:r>
        <w:r w:rsidR="0008245D">
          <w:rPr>
            <w:noProof/>
          </w:rPr>
          <w:fldChar w:fldCharType="end"/>
        </w:r>
      </w:hyperlink>
    </w:p>
    <w:p w14:paraId="1FC2249C" w14:textId="52F84635" w:rsidR="00564A05" w:rsidRPr="00507B2C" w:rsidRDefault="00B57DA2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  <w:sz w:val="24"/>
        </w:rPr>
        <w:fldChar w:fldCharType="end"/>
      </w:r>
    </w:p>
    <w:p w14:paraId="76032C44" w14:textId="77777777" w:rsidR="00564A05" w:rsidRPr="00507B2C" w:rsidRDefault="00564A05">
      <w:pPr>
        <w:pStyle w:val="Standarduser"/>
        <w:rPr>
          <w:rFonts w:asciiTheme="minorHAnsi" w:hAnsiTheme="minorHAnsi" w:cstheme="minorHAnsi"/>
        </w:rPr>
      </w:pPr>
    </w:p>
    <w:p w14:paraId="72C6245C" w14:textId="77777777" w:rsidR="00564A05" w:rsidRPr="00507B2C" w:rsidRDefault="00564A05">
      <w:pPr>
        <w:pStyle w:val="Standarduser"/>
        <w:rPr>
          <w:rFonts w:asciiTheme="minorHAnsi" w:hAnsiTheme="minorHAnsi" w:cstheme="minorHAnsi"/>
        </w:rPr>
      </w:pPr>
    </w:p>
    <w:p w14:paraId="366DE0C6" w14:textId="64C929AB" w:rsidR="00564A05" w:rsidRPr="00507B2C" w:rsidRDefault="00B11F2C" w:rsidP="00B11F2C">
      <w:pPr>
        <w:pStyle w:val="Standarduser"/>
        <w:tabs>
          <w:tab w:val="left" w:pos="3665"/>
        </w:tabs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ab/>
      </w:r>
    </w:p>
    <w:p w14:paraId="3054CF71" w14:textId="36561AF7" w:rsidR="00564A05" w:rsidRPr="00507B2C" w:rsidRDefault="00D11F8B" w:rsidP="00D11F8B">
      <w:pPr>
        <w:pStyle w:val="Standarduser"/>
        <w:tabs>
          <w:tab w:val="left" w:pos="3665"/>
        </w:tabs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ab/>
      </w:r>
    </w:p>
    <w:p w14:paraId="608E9156" w14:textId="31055F55" w:rsidR="0049729A" w:rsidRDefault="0049729A">
      <w:pPr>
        <w:pStyle w:val="Standarduser"/>
        <w:rPr>
          <w:rFonts w:asciiTheme="minorHAnsi" w:hAnsiTheme="minorHAnsi" w:cstheme="minorHAnsi"/>
        </w:rPr>
      </w:pPr>
    </w:p>
    <w:p w14:paraId="2260D344" w14:textId="77777777" w:rsidR="00220DD9" w:rsidRDefault="00220DD9">
      <w:pPr>
        <w:pStyle w:val="Standarduser"/>
        <w:rPr>
          <w:rFonts w:asciiTheme="minorHAnsi" w:hAnsiTheme="minorHAnsi" w:cstheme="minorHAnsi"/>
        </w:rPr>
      </w:pPr>
    </w:p>
    <w:p w14:paraId="5445A78E" w14:textId="77777777" w:rsidR="00220DD9" w:rsidRDefault="00220DD9">
      <w:pPr>
        <w:pStyle w:val="Standarduser"/>
        <w:rPr>
          <w:rFonts w:asciiTheme="minorHAnsi" w:hAnsiTheme="minorHAnsi" w:cstheme="minorHAnsi"/>
        </w:rPr>
      </w:pPr>
    </w:p>
    <w:p w14:paraId="3AD99B70" w14:textId="77777777" w:rsidR="00220DD9" w:rsidRDefault="00220DD9">
      <w:pPr>
        <w:pStyle w:val="Standarduser"/>
        <w:rPr>
          <w:rFonts w:asciiTheme="minorHAnsi" w:hAnsiTheme="minorHAnsi" w:cstheme="minorHAnsi"/>
        </w:rPr>
      </w:pPr>
    </w:p>
    <w:p w14:paraId="53C62792" w14:textId="77777777" w:rsidR="00A721E0" w:rsidRPr="00507B2C" w:rsidRDefault="00A721E0">
      <w:pPr>
        <w:pStyle w:val="Standarduser"/>
        <w:rPr>
          <w:rFonts w:asciiTheme="minorHAnsi" w:hAnsiTheme="minorHAnsi" w:cstheme="minorHAnsi"/>
        </w:rPr>
      </w:pPr>
    </w:p>
    <w:p w14:paraId="59B4BFA9" w14:textId="7F9D8D7A" w:rsidR="00564A05" w:rsidRDefault="00564A05">
      <w:pPr>
        <w:pStyle w:val="Standarduser"/>
        <w:rPr>
          <w:rFonts w:asciiTheme="minorHAnsi" w:hAnsiTheme="minorHAnsi" w:cstheme="minorHAnsi"/>
        </w:rPr>
      </w:pPr>
    </w:p>
    <w:p w14:paraId="34BE5992" w14:textId="77777777" w:rsidR="00FB0510" w:rsidRPr="00507B2C" w:rsidRDefault="00FB0510">
      <w:pPr>
        <w:pStyle w:val="Standarduser"/>
        <w:rPr>
          <w:rFonts w:asciiTheme="minorHAnsi" w:hAnsiTheme="minorHAnsi" w:cstheme="minorHAnsi"/>
        </w:rPr>
      </w:pPr>
    </w:p>
    <w:p w14:paraId="2E695D5C" w14:textId="69AB2426" w:rsidR="00BA07E4" w:rsidRPr="00507B2C" w:rsidRDefault="00D31219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2" w:name="_Toc152764451"/>
      <w:r w:rsidRPr="00507B2C">
        <w:rPr>
          <w:rFonts w:asciiTheme="minorHAnsi" w:hAnsiTheme="minorHAnsi" w:cstheme="minorHAnsi"/>
          <w:sz w:val="26"/>
          <w:szCs w:val="26"/>
        </w:rPr>
        <w:lastRenderedPageBreak/>
        <w:t xml:space="preserve">1. </w:t>
      </w:r>
      <w:r w:rsidR="00BA07E4" w:rsidRPr="00507B2C">
        <w:rPr>
          <w:rFonts w:asciiTheme="minorHAnsi" w:hAnsiTheme="minorHAnsi" w:cstheme="minorHAnsi"/>
          <w:sz w:val="26"/>
          <w:szCs w:val="26"/>
        </w:rPr>
        <w:t>Úvod</w:t>
      </w:r>
      <w:bookmarkEnd w:id="2"/>
    </w:p>
    <w:p w14:paraId="054F8B4C" w14:textId="20C963CD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V této části projektové dokumentace jsou řešeny následující slaboproudé systémy</w:t>
      </w:r>
      <w:r w:rsidR="000D0CE3" w:rsidRPr="00507B2C">
        <w:rPr>
          <w:rFonts w:asciiTheme="minorHAnsi" w:hAnsiTheme="minorHAnsi" w:cstheme="minorHAnsi"/>
        </w:rPr>
        <w:t xml:space="preserve"> (ESL)</w:t>
      </w:r>
      <w:r w:rsidRPr="00507B2C">
        <w:rPr>
          <w:rFonts w:asciiTheme="minorHAnsi" w:hAnsiTheme="minorHAnsi" w:cstheme="minorHAnsi"/>
        </w:rPr>
        <w:t xml:space="preserve">: Systém strukturované kabeláže (SSK / DATA), </w:t>
      </w:r>
      <w:r w:rsidR="00FB0510">
        <w:rPr>
          <w:rFonts w:asciiTheme="minorHAnsi" w:hAnsiTheme="minorHAnsi" w:cstheme="minorHAnsi"/>
        </w:rPr>
        <w:t>systém jednotného času (JČ) a systém školního rozhlasu (ŠR).</w:t>
      </w:r>
    </w:p>
    <w:p w14:paraId="579F9EED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21A0CC68" w14:textId="694CA0FA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  <w:b/>
          <w:bCs/>
        </w:rPr>
        <w:t>Systém strukturované kabeláže (SSK / DATA)</w:t>
      </w:r>
      <w:r w:rsidRPr="00507B2C">
        <w:rPr>
          <w:rFonts w:asciiTheme="minorHAnsi" w:hAnsiTheme="minorHAnsi" w:cstheme="minorHAnsi"/>
        </w:rPr>
        <w:t xml:space="preserve"> se skládá z rozvodů datových kabelů a aktivních prvků (switch, router, firewall, pobočkové telefonní ústředny PbX, sever, diskové pole a tak dále), aktivní prvky jsou součástí dodávky operátora. Připojení sítě není součástí této části projektové dokumentace.</w:t>
      </w:r>
    </w:p>
    <w:p w14:paraId="30CE713F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7ADB51F4" w14:textId="313E695E" w:rsidR="00564A05" w:rsidRPr="008B6102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  <w:b/>
          <w:bCs/>
        </w:rPr>
        <w:t xml:space="preserve">Systém </w:t>
      </w:r>
      <w:r w:rsidR="00A251EA" w:rsidRPr="008B6102">
        <w:rPr>
          <w:rFonts w:asciiTheme="minorHAnsi" w:hAnsiTheme="minorHAnsi" w:cstheme="minorHAnsi"/>
          <w:b/>
          <w:bCs/>
        </w:rPr>
        <w:t>jednotného času (JČ)</w:t>
      </w:r>
      <w:r w:rsidRPr="008B6102">
        <w:rPr>
          <w:rFonts w:asciiTheme="minorHAnsi" w:hAnsiTheme="minorHAnsi" w:cstheme="minorHAnsi"/>
        </w:rPr>
        <w:t xml:space="preserve"> </w:t>
      </w:r>
      <w:r w:rsidR="008B6102" w:rsidRPr="008B6102">
        <w:rPr>
          <w:rFonts w:asciiTheme="minorHAnsi" w:hAnsiTheme="minorHAnsi" w:cstheme="minorHAnsi"/>
          <w:szCs w:val="22"/>
        </w:rPr>
        <w:t>slouží pro informaci aktuálního času a pro signalizaci vyučovacích hodin pomocí školního zvonku.</w:t>
      </w:r>
    </w:p>
    <w:p w14:paraId="4AE3F633" w14:textId="77777777" w:rsidR="00564A05" w:rsidRPr="008B6102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2668E669" w14:textId="62A7CA3A" w:rsidR="00564A05" w:rsidRPr="008B6102" w:rsidRDefault="00B57DA2" w:rsidP="008B6102">
      <w:pPr>
        <w:pStyle w:val="Standard"/>
        <w:spacing w:line="0" w:lineRule="atLeast"/>
        <w:rPr>
          <w:rFonts w:asciiTheme="minorHAnsi" w:hAnsiTheme="minorHAnsi" w:cstheme="minorHAnsi"/>
        </w:rPr>
      </w:pPr>
      <w:r w:rsidRPr="008B6102">
        <w:rPr>
          <w:rFonts w:asciiTheme="minorHAnsi" w:hAnsiTheme="minorHAnsi" w:cstheme="minorHAnsi"/>
          <w:b/>
          <w:bCs/>
        </w:rPr>
        <w:t xml:space="preserve">Systém </w:t>
      </w:r>
      <w:r w:rsidR="001358B0" w:rsidRPr="008B6102">
        <w:rPr>
          <w:rFonts w:asciiTheme="minorHAnsi" w:hAnsiTheme="minorHAnsi" w:cstheme="minorHAnsi"/>
          <w:b/>
          <w:bCs/>
        </w:rPr>
        <w:t>školního rozhlasu (ŠR</w:t>
      </w:r>
      <w:r w:rsidRPr="008B6102">
        <w:rPr>
          <w:rFonts w:asciiTheme="minorHAnsi" w:hAnsiTheme="minorHAnsi" w:cstheme="minorHAnsi"/>
          <w:b/>
          <w:bCs/>
        </w:rPr>
        <w:t>)</w:t>
      </w:r>
      <w:r w:rsidRPr="008B6102">
        <w:rPr>
          <w:rFonts w:asciiTheme="minorHAnsi" w:hAnsiTheme="minorHAnsi" w:cstheme="minorHAnsi"/>
        </w:rPr>
        <w:t xml:space="preserve"> </w:t>
      </w:r>
      <w:r w:rsidR="008B6102" w:rsidRPr="008B6102">
        <w:rPr>
          <w:rFonts w:asciiTheme="minorHAnsi" w:hAnsiTheme="minorHAnsi" w:cstheme="minorHAnsi"/>
          <w:color w:val="111111"/>
          <w:szCs w:val="22"/>
        </w:rPr>
        <w:t>je zařízení, které se ve školách využívá pro oznamování různých informací pro všechny žáky, studenty, učitelský a profesorský sbor. Nesporná výhoda je, že z jednoho místa lze oslovit a informovat všechny lidi na ozvučeném místě.</w:t>
      </w:r>
    </w:p>
    <w:p w14:paraId="79B0057D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70CF821F" w14:textId="4170B3CC" w:rsidR="00564A05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Předmětem této</w:t>
      </w:r>
      <w:r w:rsidR="005C3591" w:rsidRPr="00507B2C">
        <w:rPr>
          <w:rFonts w:asciiTheme="minorHAnsi" w:hAnsiTheme="minorHAnsi" w:cstheme="minorHAnsi"/>
        </w:rPr>
        <w:t xml:space="preserve"> projektové dokumentace pro </w:t>
      </w:r>
      <w:r w:rsidR="001358B0">
        <w:rPr>
          <w:rFonts w:asciiTheme="minorHAnsi" w:hAnsiTheme="minorHAnsi" w:cstheme="minorHAnsi"/>
        </w:rPr>
        <w:t>provádění stavby (DPS)</w:t>
      </w:r>
      <w:r w:rsidR="007A6E4C" w:rsidRPr="00507B2C">
        <w:rPr>
          <w:rFonts w:asciiTheme="minorHAnsi" w:hAnsiTheme="minorHAnsi" w:cstheme="minorHAnsi"/>
        </w:rPr>
        <w:t xml:space="preserve"> </w:t>
      </w:r>
      <w:r w:rsidRPr="00507B2C">
        <w:rPr>
          <w:rFonts w:asciiTheme="minorHAnsi" w:hAnsiTheme="minorHAnsi" w:cstheme="minorHAnsi"/>
        </w:rPr>
        <w:t>je návrh</w:t>
      </w:r>
      <w:r w:rsidR="001C2426" w:rsidRPr="00507B2C">
        <w:rPr>
          <w:rFonts w:asciiTheme="minorHAnsi" w:hAnsiTheme="minorHAnsi" w:cstheme="minorHAnsi"/>
        </w:rPr>
        <w:t xml:space="preserve"> </w:t>
      </w:r>
      <w:r w:rsidRPr="00507B2C">
        <w:rPr>
          <w:rFonts w:asciiTheme="minorHAnsi" w:hAnsiTheme="minorHAnsi" w:cstheme="minorHAnsi"/>
        </w:rPr>
        <w:t xml:space="preserve">slaboproudých </w:t>
      </w:r>
      <w:r w:rsidR="007344A7" w:rsidRPr="00507B2C">
        <w:rPr>
          <w:rFonts w:asciiTheme="minorHAnsi" w:hAnsiTheme="minorHAnsi" w:cstheme="minorHAnsi"/>
        </w:rPr>
        <w:t xml:space="preserve">systémů </w:t>
      </w:r>
      <w:r w:rsidR="001358B0">
        <w:rPr>
          <w:rFonts w:asciiTheme="minorHAnsi" w:hAnsiTheme="minorHAnsi" w:cstheme="minorHAnsi"/>
        </w:rPr>
        <w:t>do řešených prostor týkající se akce Rozvod odborných výukových prostor včetně vybavení na základních školách v Jihlavě – II. Etapa – ZŠ Havlíčkova II</w:t>
      </w:r>
      <w:r w:rsidRPr="00507B2C">
        <w:rPr>
          <w:rFonts w:asciiTheme="minorHAnsi" w:hAnsiTheme="minorHAnsi" w:cstheme="minorHAnsi"/>
        </w:rPr>
        <w:t>.</w:t>
      </w:r>
    </w:p>
    <w:p w14:paraId="1A95E460" w14:textId="77777777" w:rsidR="00DA4505" w:rsidRPr="00507B2C" w:rsidRDefault="00DA45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63BFC6E3" w14:textId="316A5EA0" w:rsidR="00564A05" w:rsidRDefault="00DA4505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V případě, že je v dokumentaci uveden nějaký konkrétní název výrobku či technologie má se za to, že je navržen jako referenční. Při dodržení technických a kvalitativních parametrů materiálu je možné použít kvalitativně stejné nebo lepší materiály od jiných výrobců či dodavatelů.</w:t>
      </w:r>
    </w:p>
    <w:p w14:paraId="644A1059" w14:textId="1E0B6090" w:rsidR="00DA4505" w:rsidRDefault="00F70042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Tam kde se napojujeme na stávající systém (dochází k rozšíření stávajícího systému), kvůli kompatibilitě nejde nahradit jiným výrobkem nebo technologií.</w:t>
      </w:r>
    </w:p>
    <w:p w14:paraId="2821BE6A" w14:textId="77777777" w:rsidR="00DA4505" w:rsidRPr="00507B2C" w:rsidRDefault="00DA4505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</w:p>
    <w:p w14:paraId="4F3DD465" w14:textId="3758FA9C" w:rsidR="00564A05" w:rsidRPr="00507B2C" w:rsidRDefault="00561DCF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  <w:r w:rsidRPr="00507B2C">
        <w:rPr>
          <w:rFonts w:asciiTheme="minorHAnsi" w:hAnsiTheme="minorHAnsi" w:cstheme="minorHAnsi"/>
          <w:i/>
          <w:iCs/>
        </w:rPr>
        <w:t>Tato projektová dokumentace nenahrazuje</w:t>
      </w:r>
      <w:r w:rsidR="00344487">
        <w:rPr>
          <w:rFonts w:asciiTheme="minorHAnsi" w:hAnsiTheme="minorHAnsi" w:cstheme="minorHAnsi"/>
          <w:i/>
          <w:iCs/>
        </w:rPr>
        <w:t xml:space="preserve"> </w:t>
      </w:r>
      <w:r w:rsidR="001C2426" w:rsidRPr="00507B2C">
        <w:rPr>
          <w:rFonts w:asciiTheme="minorHAnsi" w:hAnsiTheme="minorHAnsi" w:cstheme="minorHAnsi"/>
          <w:i/>
          <w:iCs/>
        </w:rPr>
        <w:t>dodavatelskou či dílenskou dokumentaci. Další stupně projektové dokumentace musí být odsouhlaseny generálním projektantem a investorem.</w:t>
      </w:r>
    </w:p>
    <w:p w14:paraId="44CE6498" w14:textId="3CF5EFE3" w:rsidR="005C3591" w:rsidRPr="00507B2C" w:rsidRDefault="005C3591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</w:p>
    <w:p w14:paraId="31147E32" w14:textId="77777777" w:rsidR="005C3591" w:rsidRPr="00507B2C" w:rsidRDefault="005C3591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  <w:r w:rsidRPr="00507B2C">
        <w:rPr>
          <w:rFonts w:asciiTheme="minorHAnsi" w:hAnsiTheme="minorHAnsi" w:cstheme="minorHAnsi"/>
          <w:i/>
          <w:iCs/>
        </w:rPr>
        <w:t>Veškeré změny oproti projektové dokumentaci musí být konzultovány a schváleny projektantem této části projektové dokumentace.</w:t>
      </w:r>
    </w:p>
    <w:p w14:paraId="120A100B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</w:p>
    <w:p w14:paraId="2716384F" w14:textId="3B173986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  <w:r w:rsidRPr="00507B2C">
        <w:rPr>
          <w:rFonts w:asciiTheme="minorHAnsi" w:hAnsiTheme="minorHAnsi" w:cstheme="minorHAnsi"/>
          <w:i/>
          <w:iCs/>
        </w:rPr>
        <w:t>Realizace slaboproudých systémů budou provedeny dle platných příslušných vyhlášek, norem ČSN a návodů od výrobce systémů.</w:t>
      </w:r>
    </w:p>
    <w:p w14:paraId="05069450" w14:textId="6874713D" w:rsidR="00DD0AF0" w:rsidRPr="00507B2C" w:rsidRDefault="00DD0AF0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</w:p>
    <w:p w14:paraId="51C39B1C" w14:textId="463BE4D7" w:rsidR="00564A05" w:rsidRDefault="004B0EA9" w:rsidP="0068349A">
      <w:pPr>
        <w:pStyle w:val="Standarduser"/>
        <w:spacing w:after="0" w:line="0" w:lineRule="atLeast"/>
        <w:rPr>
          <w:rFonts w:asciiTheme="minorHAnsi" w:hAnsiTheme="minorHAnsi" w:cstheme="minorHAnsi"/>
          <w:b/>
          <w:bCs/>
          <w:i/>
          <w:iCs/>
        </w:rPr>
      </w:pPr>
      <w:r w:rsidRPr="00507B2C">
        <w:rPr>
          <w:rFonts w:asciiTheme="minorHAnsi" w:hAnsiTheme="minorHAnsi" w:cstheme="minorHAnsi"/>
          <w:b/>
          <w:bCs/>
          <w:i/>
          <w:iCs/>
        </w:rPr>
        <w:t>P</w:t>
      </w:r>
      <w:r w:rsidR="00DD0AF0" w:rsidRPr="00507B2C">
        <w:rPr>
          <w:rFonts w:asciiTheme="minorHAnsi" w:hAnsiTheme="minorHAnsi" w:cstheme="minorHAnsi"/>
          <w:b/>
          <w:bCs/>
          <w:i/>
          <w:iCs/>
        </w:rPr>
        <w:t xml:space="preserve">řed zahájením realizačních prací </w:t>
      </w:r>
      <w:r w:rsidRPr="00507B2C">
        <w:rPr>
          <w:rFonts w:asciiTheme="minorHAnsi" w:hAnsiTheme="minorHAnsi" w:cstheme="minorHAnsi"/>
          <w:b/>
          <w:bCs/>
          <w:i/>
          <w:iCs/>
        </w:rPr>
        <w:t xml:space="preserve">budou </w:t>
      </w:r>
      <w:r w:rsidR="00DD0AF0" w:rsidRPr="00507B2C">
        <w:rPr>
          <w:rFonts w:asciiTheme="minorHAnsi" w:hAnsiTheme="minorHAnsi" w:cstheme="minorHAnsi"/>
          <w:b/>
          <w:bCs/>
          <w:i/>
          <w:iCs/>
        </w:rPr>
        <w:t>předloženy investorovi (či zástupcům investorem určených)</w:t>
      </w:r>
      <w:r w:rsidRPr="00507B2C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DD0AF0" w:rsidRPr="00507B2C">
        <w:rPr>
          <w:rFonts w:asciiTheme="minorHAnsi" w:hAnsiTheme="minorHAnsi" w:cstheme="minorHAnsi"/>
          <w:b/>
          <w:bCs/>
          <w:i/>
          <w:iCs/>
        </w:rPr>
        <w:t xml:space="preserve">vzorky všech viditelných prvků, včetně technických listů. Předložené vzorky včetně technických listů </w:t>
      </w:r>
      <w:r w:rsidRPr="00507B2C">
        <w:rPr>
          <w:rFonts w:asciiTheme="minorHAnsi" w:hAnsiTheme="minorHAnsi" w:cstheme="minorHAnsi"/>
          <w:b/>
          <w:bCs/>
          <w:i/>
          <w:iCs/>
        </w:rPr>
        <w:t>musí být</w:t>
      </w:r>
      <w:r w:rsidR="00DD0AF0" w:rsidRPr="00507B2C">
        <w:rPr>
          <w:rFonts w:asciiTheme="minorHAnsi" w:hAnsiTheme="minorHAnsi" w:cstheme="minorHAnsi"/>
          <w:b/>
          <w:bCs/>
          <w:i/>
          <w:iCs/>
        </w:rPr>
        <w:t xml:space="preserve"> investorem, či jím určeným zástupcem, schváleny.</w:t>
      </w:r>
    </w:p>
    <w:p w14:paraId="24677B77" w14:textId="77777777" w:rsidR="00BD6476" w:rsidRPr="00BD6476" w:rsidRDefault="00BD6476" w:rsidP="0068349A">
      <w:pPr>
        <w:pStyle w:val="Standarduser"/>
        <w:spacing w:after="0" w:line="0" w:lineRule="atLeast"/>
        <w:rPr>
          <w:rFonts w:asciiTheme="minorHAnsi" w:hAnsiTheme="minorHAnsi" w:cstheme="minorHAnsi"/>
          <w:b/>
          <w:bCs/>
          <w:i/>
          <w:iCs/>
        </w:rPr>
      </w:pPr>
    </w:p>
    <w:p w14:paraId="58226CB1" w14:textId="77777777" w:rsidR="00564A05" w:rsidRPr="00507B2C" w:rsidRDefault="00B57DA2" w:rsidP="0068349A">
      <w:pPr>
        <w:pStyle w:val="Nadpis2"/>
        <w:numPr>
          <w:ilvl w:val="1"/>
          <w:numId w:val="76"/>
        </w:numPr>
        <w:spacing w:before="0" w:after="0" w:line="0" w:lineRule="atLeast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_RefHeading___Toc877_266115090"/>
      <w:bookmarkStart w:id="4" w:name="_Toc152764452"/>
      <w:r w:rsidRPr="00507B2C">
        <w:rPr>
          <w:rFonts w:asciiTheme="minorHAnsi" w:hAnsiTheme="minorHAnsi" w:cstheme="minorHAnsi"/>
          <w:sz w:val="22"/>
          <w:szCs w:val="22"/>
        </w:rPr>
        <w:t>Požadavky uživatele</w:t>
      </w:r>
      <w:bookmarkEnd w:id="3"/>
      <w:bookmarkEnd w:id="4"/>
    </w:p>
    <w:p w14:paraId="17C64A84" w14:textId="4C369562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Investor požad</w:t>
      </w:r>
      <w:r w:rsidR="00680DF4" w:rsidRPr="00507B2C">
        <w:rPr>
          <w:rFonts w:asciiTheme="minorHAnsi" w:hAnsiTheme="minorHAnsi" w:cstheme="minorHAnsi"/>
        </w:rPr>
        <w:t>uje</w:t>
      </w:r>
      <w:r w:rsidRPr="00507B2C">
        <w:rPr>
          <w:rFonts w:asciiTheme="minorHAnsi" w:hAnsiTheme="minorHAnsi" w:cstheme="minorHAnsi"/>
        </w:rPr>
        <w:t xml:space="preserve"> provést návrh výše uvedených slaboproudých systému do předem vytipovaných prostor </w:t>
      </w:r>
      <w:r w:rsidR="00BB1F75" w:rsidRPr="00507B2C">
        <w:rPr>
          <w:rFonts w:asciiTheme="minorHAnsi" w:hAnsiTheme="minorHAnsi" w:cstheme="minorHAnsi"/>
        </w:rPr>
        <w:t>řešeného objektu</w:t>
      </w:r>
      <w:r w:rsidRPr="00507B2C">
        <w:rPr>
          <w:rFonts w:asciiTheme="minorHAnsi" w:hAnsiTheme="minorHAnsi" w:cstheme="minorHAnsi"/>
        </w:rPr>
        <w:t>. Upřesňující požadavky na slaboproudé systémy byly dohodnuty na společném jednání zástupců investora a zhotovitele projektové dokumentace slaboproudých systémů.</w:t>
      </w:r>
    </w:p>
    <w:p w14:paraId="2D255C3B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0D5018B5" w14:textId="5256AAA9" w:rsidR="00564A05" w:rsidRPr="00507B2C" w:rsidRDefault="00D31219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5" w:name="_Toc54085382"/>
      <w:bookmarkStart w:id="6" w:name="__RefHeading___Toc879_266115090"/>
      <w:bookmarkStart w:id="7" w:name="_Toc152764453"/>
      <w:bookmarkEnd w:id="5"/>
      <w:r w:rsidRPr="00507B2C">
        <w:rPr>
          <w:rFonts w:asciiTheme="minorHAnsi" w:hAnsiTheme="minorHAnsi" w:cstheme="minorHAnsi"/>
          <w:sz w:val="26"/>
          <w:szCs w:val="26"/>
        </w:rPr>
        <w:t xml:space="preserve">2. </w:t>
      </w:r>
      <w:r w:rsidR="00B57DA2" w:rsidRPr="00507B2C">
        <w:rPr>
          <w:rFonts w:asciiTheme="minorHAnsi" w:hAnsiTheme="minorHAnsi" w:cstheme="minorHAnsi"/>
          <w:sz w:val="26"/>
          <w:szCs w:val="26"/>
        </w:rPr>
        <w:t>Obecné údaje</w:t>
      </w:r>
      <w:bookmarkEnd w:id="6"/>
      <w:bookmarkEnd w:id="7"/>
    </w:p>
    <w:p w14:paraId="54D07FFD" w14:textId="4D9C753D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8" w:name="_Toc54085383"/>
      <w:bookmarkStart w:id="9" w:name="__RefHeading___Toc5355_1821575581"/>
      <w:bookmarkStart w:id="10" w:name="_Toc152764454"/>
      <w:bookmarkEnd w:id="8"/>
      <w:r w:rsidRPr="00507B2C">
        <w:rPr>
          <w:rFonts w:asciiTheme="minorHAnsi" w:hAnsiTheme="minorHAnsi" w:cstheme="minorHAnsi"/>
          <w:sz w:val="22"/>
          <w:szCs w:val="22"/>
        </w:rPr>
        <w:t>Druh prostředí</w:t>
      </w:r>
      <w:bookmarkEnd w:id="9"/>
      <w:bookmarkEnd w:id="10"/>
    </w:p>
    <w:p w14:paraId="519DDAE5" w14:textId="1D715260" w:rsidR="004C019E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Podle druhu provozu a vnějších vlivů je činitel prostředí v prostorách instalace slaboproudých systémů v</w:t>
      </w:r>
      <w:r w:rsidR="00BB1F75" w:rsidRPr="00507B2C">
        <w:rPr>
          <w:rFonts w:asciiTheme="minorHAnsi" w:hAnsiTheme="minorHAnsi" w:cstheme="minorHAnsi"/>
        </w:rPr>
        <w:t> řešených prostorách</w:t>
      </w:r>
      <w:r w:rsidRPr="00507B2C">
        <w:rPr>
          <w:rFonts w:asciiTheme="minorHAnsi" w:hAnsiTheme="minorHAnsi" w:cstheme="minorHAnsi"/>
        </w:rPr>
        <w:t xml:space="preserve"> stanoven dle ČSN v „</w:t>
      </w:r>
      <w:r w:rsidRPr="00AE687F">
        <w:rPr>
          <w:rFonts w:asciiTheme="minorHAnsi" w:hAnsiTheme="minorHAnsi" w:cstheme="minorHAnsi"/>
        </w:rPr>
        <w:t>Protokol</w:t>
      </w:r>
      <w:r w:rsidR="00AE687F" w:rsidRPr="00AE687F">
        <w:rPr>
          <w:rFonts w:asciiTheme="minorHAnsi" w:hAnsiTheme="minorHAnsi" w:cstheme="minorHAnsi"/>
        </w:rPr>
        <w:t>u</w:t>
      </w:r>
      <w:r w:rsidRPr="00AE687F">
        <w:rPr>
          <w:rFonts w:asciiTheme="minorHAnsi" w:hAnsiTheme="minorHAnsi" w:cstheme="minorHAnsi"/>
        </w:rPr>
        <w:t xml:space="preserve"> o určení vnějších vlivů</w:t>
      </w:r>
      <w:r w:rsidRPr="00507B2C">
        <w:rPr>
          <w:rFonts w:asciiTheme="minorHAnsi" w:hAnsiTheme="minorHAnsi" w:cstheme="minorHAnsi"/>
        </w:rPr>
        <w:t>“, jež j</w:t>
      </w:r>
      <w:r w:rsidR="00BB1F75" w:rsidRPr="00507B2C">
        <w:rPr>
          <w:rFonts w:asciiTheme="minorHAnsi" w:hAnsiTheme="minorHAnsi" w:cstheme="minorHAnsi"/>
        </w:rPr>
        <w:t>e</w:t>
      </w:r>
      <w:r w:rsidRPr="00507B2C">
        <w:rPr>
          <w:rFonts w:asciiTheme="minorHAnsi" w:hAnsiTheme="minorHAnsi" w:cstheme="minorHAnsi"/>
        </w:rPr>
        <w:t xml:space="preserve"> součástí celkové projektové dokumentace uložen u investora.</w:t>
      </w:r>
    </w:p>
    <w:p w14:paraId="4F5F1BA2" w14:textId="77777777" w:rsidR="00BB1F75" w:rsidRPr="00507B2C" w:rsidRDefault="00BB1F7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713C8584" w14:textId="58504736" w:rsidR="00564A05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  <w:r w:rsidRPr="00507B2C">
        <w:rPr>
          <w:rFonts w:asciiTheme="minorHAnsi" w:hAnsiTheme="minorHAnsi" w:cstheme="minorHAnsi"/>
          <w:i/>
          <w:iCs/>
        </w:rPr>
        <w:t>Veškeré instalované komponenty slaboproudých systémů musí být v souladu s protokoly o určení vnějších vlivů.</w:t>
      </w:r>
    </w:p>
    <w:p w14:paraId="4126FD93" w14:textId="77777777" w:rsidR="00856583" w:rsidRPr="00507B2C" w:rsidRDefault="00856583" w:rsidP="0068349A">
      <w:pPr>
        <w:pStyle w:val="Standarduser"/>
        <w:spacing w:after="0" w:line="0" w:lineRule="atLeast"/>
        <w:rPr>
          <w:rFonts w:asciiTheme="minorHAnsi" w:hAnsiTheme="minorHAnsi" w:cstheme="minorHAnsi"/>
          <w:i/>
          <w:iCs/>
        </w:rPr>
      </w:pPr>
    </w:p>
    <w:p w14:paraId="39DAFAAA" w14:textId="77777777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11" w:name="__RefHeading___Toc5357_1821575581"/>
      <w:bookmarkStart w:id="12" w:name="_Toc152764455"/>
      <w:r w:rsidRPr="00507B2C">
        <w:rPr>
          <w:rFonts w:asciiTheme="minorHAnsi" w:hAnsiTheme="minorHAnsi" w:cstheme="minorHAnsi"/>
          <w:sz w:val="22"/>
          <w:szCs w:val="22"/>
        </w:rPr>
        <w:t>Vlivy stavby na životní prostředí</w:t>
      </w:r>
      <w:bookmarkEnd w:id="11"/>
      <w:bookmarkEnd w:id="12"/>
    </w:p>
    <w:p w14:paraId="42C8D3F3" w14:textId="565F9161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S odpady vzniklými při stavbě musí být nakládáno dle zákona o odpadech, po dokončení nebude mít provozovaná elektroinstalace negativní vliv na životní prostředí.</w:t>
      </w:r>
    </w:p>
    <w:p w14:paraId="2B590BBC" w14:textId="77777777" w:rsidR="003674A0" w:rsidRPr="00507B2C" w:rsidRDefault="003674A0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2D77DD2E" w14:textId="77777777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13" w:name="__RefHeading___Toc5359_1821575581"/>
      <w:bookmarkStart w:id="14" w:name="_Toc152764456"/>
      <w:r w:rsidRPr="00507B2C">
        <w:rPr>
          <w:rFonts w:asciiTheme="minorHAnsi" w:hAnsiTheme="minorHAnsi" w:cstheme="minorHAnsi"/>
          <w:sz w:val="22"/>
          <w:szCs w:val="22"/>
        </w:rPr>
        <w:lastRenderedPageBreak/>
        <w:t>Bezpečnost a ochrana zdraví</w:t>
      </w:r>
      <w:bookmarkEnd w:id="13"/>
      <w:bookmarkEnd w:id="14"/>
    </w:p>
    <w:p w14:paraId="6A6D079F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•Stavba bude provedena podle českých státních norem, především dle řady norem ČSN 33 2000 zejména dle ČSN 33 2000-4–41 ed.3 a ČSN 33 2000-5–523 ed.2, dále pak ČSN EN 62305 ed.2.</w:t>
      </w:r>
    </w:p>
    <w:p w14:paraId="73CA5DC3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•Vnitřní slaboproudé rozvody budou budovány v souladu s vyhláškou č. 268 / 2009 Sb. O technických požadavcích na stavby.</w:t>
      </w:r>
    </w:p>
    <w:p w14:paraId="7B864792" w14:textId="656C3988" w:rsidR="002F6035" w:rsidRPr="00507B2C" w:rsidRDefault="00B57DA2" w:rsidP="002F6035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•Veškeré práce mohou vykonávat pouze pracovníci s požadovanou kvalifikací dle vyhlášky </w:t>
      </w:r>
      <w:r w:rsidR="002F6035">
        <w:rPr>
          <w:rFonts w:asciiTheme="minorHAnsi" w:hAnsiTheme="minorHAnsi" w:cstheme="minorHAnsi"/>
        </w:rPr>
        <w:t xml:space="preserve">č. </w:t>
      </w:r>
      <w:r w:rsidR="002F6035" w:rsidRPr="00507B2C">
        <w:rPr>
          <w:rFonts w:asciiTheme="minorHAnsi" w:hAnsiTheme="minorHAnsi" w:cstheme="minorHAnsi"/>
        </w:rPr>
        <w:t>250/2021 Sb.</w:t>
      </w:r>
    </w:p>
    <w:p w14:paraId="70B7D9B4" w14:textId="6974A1AD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•Veškeré změny musí být konzultovány a odsouhlaseny se zástupci investora a s projektantem této části projektové dokumentace</w:t>
      </w:r>
    </w:p>
    <w:p w14:paraId="5827CAEC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•Po dokončení montáže elektrických zařízení a před jejich uvedením do provozu bude zajištěno provedení zkoušky a výchozí revize elektrického zařízení v souladu s ustanovením ČSN 33 1500 Revize elektrických zařízení.</w:t>
      </w:r>
    </w:p>
    <w:p w14:paraId="09A09562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•Montážní práce elektro smí provádět organizace mající oprávnění k montážním činnostem v příslušné kategorii elektrotechnické působnosti.</w:t>
      </w:r>
    </w:p>
    <w:p w14:paraId="708F7550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•Pracovníci montáže musí mít platné oprávnění, potvrzující příslušnou elektrotechnickou kvalifikaci, včetně zdravotní způsobilosti.</w:t>
      </w:r>
    </w:p>
    <w:p w14:paraId="4A947E6A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•Při manipulaci na elektrických zařízeních musí být dodržována pravidla ochrany před nebezpečným dotykovým napětím dle souboru základních norem řady ČSN 33 2000xx.</w:t>
      </w:r>
    </w:p>
    <w:p w14:paraId="3DC28831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•Během realizace musí být dodržovány normy ČSN, technické podmínky jednotlivých výrobků a související předpisy. Při montážích musí být dbáno na veškerá nařízení ochrany zdraví a bezpečnosti při práci, včetně dodržování pravidel požární bezpečnosti a zvláštních hygienických předpisů.</w:t>
      </w:r>
    </w:p>
    <w:p w14:paraId="6AEF97EA" w14:textId="3A4EA752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•Údržbu elektrických zařízení smí provádět osoby s příslušnou kvalifikací dle vyhlášky č.</w:t>
      </w:r>
      <w:r w:rsidR="00D34EB0" w:rsidRPr="00507B2C">
        <w:rPr>
          <w:rFonts w:asciiTheme="minorHAnsi" w:hAnsiTheme="minorHAnsi" w:cstheme="minorHAnsi"/>
        </w:rPr>
        <w:t xml:space="preserve"> 250/2021 Sb</w:t>
      </w:r>
      <w:r w:rsidRPr="00507B2C">
        <w:rPr>
          <w:rFonts w:asciiTheme="minorHAnsi" w:hAnsiTheme="minorHAnsi" w:cstheme="minorHAnsi"/>
        </w:rPr>
        <w:t>.</w:t>
      </w:r>
    </w:p>
    <w:p w14:paraId="04A3DD3A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•Poznámka: Uvedený přehled opaření bezpečnosti a ochrany zdraví doplňuje projektovou dokumentaci ve smyslu platných předpisů, ale nenahrazuje vlastní bezpečnostní předpisy montážní a dodavatelské firmy k problematice BOZ a požární ochrany.</w:t>
      </w:r>
    </w:p>
    <w:p w14:paraId="1D6ABF3B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23370703" w14:textId="77777777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15" w:name="__RefHeading___Toc5361_1821575581"/>
      <w:bookmarkStart w:id="16" w:name="_Toc152764457"/>
      <w:r w:rsidRPr="00507B2C">
        <w:rPr>
          <w:rFonts w:asciiTheme="minorHAnsi" w:hAnsiTheme="minorHAnsi" w:cstheme="minorHAnsi"/>
          <w:sz w:val="22"/>
          <w:szCs w:val="22"/>
        </w:rPr>
        <w:t>Požadavky na údržbu elektrických zařízení</w:t>
      </w:r>
      <w:bookmarkEnd w:id="15"/>
      <w:bookmarkEnd w:id="16"/>
    </w:p>
    <w:p w14:paraId="1114C9FF" w14:textId="2C744C5E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Údržbu elektrických zařízení smí provádět osoby s příslušnou kvalifikací dle vyhlášky</w:t>
      </w:r>
      <w:r w:rsidR="00D34EB0" w:rsidRPr="00507B2C">
        <w:rPr>
          <w:rFonts w:asciiTheme="minorHAnsi" w:hAnsiTheme="minorHAnsi" w:cstheme="minorHAnsi"/>
        </w:rPr>
        <w:t xml:space="preserve"> č. 250/2021 Sb.</w:t>
      </w:r>
      <w:r w:rsidRPr="00507B2C">
        <w:rPr>
          <w:rFonts w:asciiTheme="minorHAnsi" w:hAnsiTheme="minorHAnsi" w:cstheme="minorHAnsi"/>
        </w:rPr>
        <w:t>.</w:t>
      </w:r>
      <w:r w:rsidR="00BB1F75" w:rsidRPr="00507B2C">
        <w:rPr>
          <w:rFonts w:asciiTheme="minorHAnsi" w:hAnsiTheme="minorHAnsi" w:cstheme="minorHAnsi"/>
        </w:rPr>
        <w:t>, ve znění navazujících předpisů.</w:t>
      </w:r>
    </w:p>
    <w:p w14:paraId="6595EF2F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4405DD14" w14:textId="3850E28B" w:rsidR="00564A05" w:rsidRPr="00507B2C" w:rsidRDefault="00D31219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17" w:name="__RefHeading___Toc5363_1821575581"/>
      <w:bookmarkStart w:id="18" w:name="_Toc152764458"/>
      <w:r w:rsidRPr="00507B2C">
        <w:rPr>
          <w:rFonts w:asciiTheme="minorHAnsi" w:hAnsiTheme="minorHAnsi" w:cstheme="minorHAnsi"/>
          <w:sz w:val="26"/>
          <w:szCs w:val="26"/>
        </w:rPr>
        <w:t xml:space="preserve">3. </w:t>
      </w:r>
      <w:bookmarkEnd w:id="17"/>
      <w:r w:rsidR="0083121E" w:rsidRPr="00507B2C">
        <w:rPr>
          <w:rFonts w:asciiTheme="minorHAnsi" w:hAnsiTheme="minorHAnsi" w:cstheme="minorHAnsi"/>
          <w:sz w:val="26"/>
          <w:szCs w:val="26"/>
        </w:rPr>
        <w:t>Obecné údaje</w:t>
      </w:r>
      <w:bookmarkEnd w:id="18"/>
    </w:p>
    <w:p w14:paraId="2FFF1D89" w14:textId="22F55B3B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19" w:name="__RefHeading___Toc5365_1821575581"/>
      <w:bookmarkStart w:id="20" w:name="_Toc152764459"/>
      <w:r w:rsidRPr="00507B2C">
        <w:rPr>
          <w:rFonts w:asciiTheme="minorHAnsi" w:hAnsiTheme="minorHAnsi" w:cstheme="minorHAnsi"/>
          <w:sz w:val="22"/>
          <w:szCs w:val="22"/>
        </w:rPr>
        <w:t>Projektované slaboproudé systémy</w:t>
      </w:r>
      <w:bookmarkEnd w:id="19"/>
      <w:bookmarkEnd w:id="20"/>
    </w:p>
    <w:p w14:paraId="691CDF5E" w14:textId="0CEF3729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•Systém strukturované kabeláže (SSK / DATA)</w:t>
      </w:r>
    </w:p>
    <w:p w14:paraId="13B207BF" w14:textId="59247E7C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•Systém </w:t>
      </w:r>
      <w:r w:rsidR="004A5A5C">
        <w:rPr>
          <w:rFonts w:asciiTheme="minorHAnsi" w:hAnsiTheme="minorHAnsi" w:cstheme="minorHAnsi"/>
        </w:rPr>
        <w:t>jednotného času (JČ)</w:t>
      </w:r>
    </w:p>
    <w:p w14:paraId="2FDFE1C3" w14:textId="0DB2C541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•Systém </w:t>
      </w:r>
      <w:r w:rsidR="004A5A5C">
        <w:rPr>
          <w:rFonts w:asciiTheme="minorHAnsi" w:hAnsiTheme="minorHAnsi" w:cstheme="minorHAnsi"/>
        </w:rPr>
        <w:t>školního rozhlasu (ŠŘ)</w:t>
      </w:r>
    </w:p>
    <w:p w14:paraId="203E13CB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088A19DB" w14:textId="77777777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21" w:name="__RefHeading___Toc5369_1821575581"/>
      <w:bookmarkStart w:id="22" w:name="_Toc152764460"/>
      <w:r w:rsidRPr="00507B2C">
        <w:rPr>
          <w:rFonts w:asciiTheme="minorHAnsi" w:hAnsiTheme="minorHAnsi" w:cstheme="minorHAnsi"/>
          <w:sz w:val="22"/>
          <w:szCs w:val="22"/>
        </w:rPr>
        <w:t>Ochrana před nebezpečným dotykovým napětí dle ČSN 33 2000-4-41 ed.3</w:t>
      </w:r>
      <w:bookmarkEnd w:id="21"/>
      <w:bookmarkEnd w:id="22"/>
    </w:p>
    <w:p w14:paraId="4729F206" w14:textId="79D67AA7" w:rsidR="00564A05" w:rsidRDefault="00B57DA2" w:rsidP="001C14D9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Ochrana před nebezpečným dotykem živých částí je provedena krytím, izolací a obvodem SELV. Ochrana před nebezpečným dotykem neživých částí je provedena samočinným odpojením od zdroje v sítích TN, proudovými chrániči, doplňujícím pospojováním a obvodem SELV</w:t>
      </w:r>
      <w:r w:rsidR="004C019E" w:rsidRPr="00507B2C">
        <w:rPr>
          <w:rFonts w:asciiTheme="minorHAnsi" w:hAnsiTheme="minorHAnsi" w:cstheme="minorHAnsi"/>
        </w:rPr>
        <w:t>.</w:t>
      </w:r>
    </w:p>
    <w:p w14:paraId="1AE56957" w14:textId="77777777" w:rsidR="002F6035" w:rsidRPr="00507B2C" w:rsidRDefault="002F6035" w:rsidP="001C14D9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2F36AA05" w14:textId="77777777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23" w:name="__RefHeading___Toc5373_1821575581"/>
      <w:bookmarkStart w:id="24" w:name="_Toc152764461"/>
      <w:r w:rsidRPr="00507B2C">
        <w:rPr>
          <w:rFonts w:asciiTheme="minorHAnsi" w:hAnsiTheme="minorHAnsi" w:cstheme="minorHAnsi"/>
          <w:sz w:val="22"/>
          <w:szCs w:val="22"/>
        </w:rPr>
        <w:t>Elektromagnetická kompatibilita EMC</w:t>
      </w:r>
      <w:bookmarkEnd w:id="23"/>
      <w:bookmarkEnd w:id="24"/>
    </w:p>
    <w:p w14:paraId="5F25537D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Podle zákona o technických požadavcích na výrobky č. 22/1997 Sb. a nařízení vlády č. 616/2006 Sb. musí být přístroje včetně vybavení a instalací provedeny a namontovány tak, aby elektromagnetické rušení, které způsobují, nepřesáhlo povolenou úroveň a naopak musí mít odpovídající odolnost vůči vystavenému elektromagnetickému rušení, která jim umožňuje provoz v souladu se zamýšleným účelem.</w:t>
      </w:r>
    </w:p>
    <w:p w14:paraId="3600BBCD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Přepětí, případně jiné rušivé impulsy negativně ovlivňují funkci všech elektrických zařízení. Zařízení mohou být přepětím i zničena. Proto je nutno dle uvedeného zákona a dle ČSN 33 2000-1 ed. 2 odst. 131.6.2, ČSN 33 4010, ČSN 33 2030, ČSN EN 60664-1 ed. 2  a ČSN 38 0810 provést taková opatření, která co nejvíce vlivy přepětí potlačí.</w:t>
      </w:r>
    </w:p>
    <w:p w14:paraId="553175B2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Při prostupu stavebními konstrukcemi musí být zaručen odstup mezi trasami slaboproudých a silnoproudých rozvodů minimálně 150 mm.</w:t>
      </w:r>
    </w:p>
    <w:p w14:paraId="4AB9A92E" w14:textId="77777777" w:rsidR="004C019E" w:rsidRPr="00507B2C" w:rsidRDefault="004C019E" w:rsidP="0068349A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0C3907A3" w14:textId="77777777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25" w:name="__RefHeading___Toc5375_1821575581"/>
      <w:bookmarkStart w:id="26" w:name="_Toc152764462"/>
      <w:r w:rsidRPr="00507B2C">
        <w:rPr>
          <w:rFonts w:asciiTheme="minorHAnsi" w:hAnsiTheme="minorHAnsi" w:cstheme="minorHAnsi"/>
          <w:sz w:val="22"/>
          <w:szCs w:val="22"/>
        </w:rPr>
        <w:t>Základní údaje</w:t>
      </w:r>
      <w:bookmarkEnd w:id="25"/>
      <w:bookmarkEnd w:id="26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3"/>
        <w:gridCol w:w="5455"/>
      </w:tblGrid>
      <w:tr w:rsidR="00564A05" w:rsidRPr="00507B2C" w14:paraId="759CE991" w14:textId="77777777">
        <w:trPr>
          <w:trHeight w:val="267"/>
        </w:trPr>
        <w:tc>
          <w:tcPr>
            <w:tcW w:w="41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6B2BD" w14:textId="5486E7F2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Proudová soustava v</w:t>
            </w:r>
            <w:r w:rsidR="006E2E11" w:rsidRPr="00507B2C">
              <w:rPr>
                <w:rFonts w:asciiTheme="minorHAnsi" w:hAnsiTheme="minorHAnsi" w:cstheme="minorHAnsi"/>
              </w:rPr>
              <w:t> rodinném domě</w:t>
            </w:r>
          </w:p>
        </w:tc>
        <w:tc>
          <w:tcPr>
            <w:tcW w:w="54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3AAD0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3+PEN, 50Hz, 400V/TN-C-S</w:t>
            </w:r>
          </w:p>
        </w:tc>
      </w:tr>
      <w:tr w:rsidR="00564A05" w:rsidRPr="00507B2C" w14:paraId="7D47F72E" w14:textId="77777777">
        <w:tc>
          <w:tcPr>
            <w:tcW w:w="41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9681F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Proudová soustava systému</w:t>
            </w:r>
          </w:p>
        </w:tc>
        <w:tc>
          <w:tcPr>
            <w:tcW w:w="54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C3E43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1+N+PE, 50Hz, 230V/TN-S</w:t>
            </w:r>
          </w:p>
          <w:p w14:paraId="6A4D5160" w14:textId="18995EF4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 xml:space="preserve">12V / 24V/ 48V </w:t>
            </w:r>
            <w:r w:rsidR="008B6102">
              <w:rPr>
                <w:rFonts w:asciiTheme="minorHAnsi" w:hAnsiTheme="minorHAnsi" w:cstheme="minorHAnsi"/>
              </w:rPr>
              <w:t xml:space="preserve">/ 100V </w:t>
            </w:r>
            <w:r w:rsidRPr="00507B2C">
              <w:rPr>
                <w:rFonts w:asciiTheme="minorHAnsi" w:hAnsiTheme="minorHAnsi" w:cstheme="minorHAnsi"/>
              </w:rPr>
              <w:t>DC, SELV</w:t>
            </w:r>
          </w:p>
          <w:p w14:paraId="3337C331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LAN signálový rozvod 2-5V DC</w:t>
            </w:r>
          </w:p>
        </w:tc>
      </w:tr>
      <w:tr w:rsidR="00564A05" w:rsidRPr="00507B2C" w14:paraId="1CD313A5" w14:textId="77777777">
        <w:tc>
          <w:tcPr>
            <w:tcW w:w="41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28B62" w14:textId="610F97BB" w:rsidR="00564A05" w:rsidRPr="00507B2C" w:rsidRDefault="00B57DA2" w:rsidP="0068349A">
            <w:pPr>
              <w:pStyle w:val="Standarduser"/>
              <w:spacing w:after="0" w:line="0" w:lineRule="atLeast"/>
              <w:jc w:val="lef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lastRenderedPageBreak/>
              <w:t>Ochrana před úrazem elektrickým proudem dle ČSN 332000-4-41 ed.</w:t>
            </w:r>
            <w:r w:rsidR="00D61471" w:rsidRPr="00507B2C">
              <w:rPr>
                <w:rFonts w:asciiTheme="minorHAnsi" w:hAnsiTheme="minorHAnsi" w:cstheme="minorHAnsi"/>
              </w:rPr>
              <w:t>3</w:t>
            </w:r>
            <w:r w:rsidRPr="00507B2C">
              <w:rPr>
                <w:rFonts w:asciiTheme="minorHAnsi" w:hAnsiTheme="minorHAnsi" w:cstheme="minorHAnsi"/>
              </w:rPr>
              <w:t xml:space="preserve"> + Z1, Z2</w:t>
            </w:r>
          </w:p>
        </w:tc>
        <w:tc>
          <w:tcPr>
            <w:tcW w:w="54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A0931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samočinným odpojením od zdroje</w:t>
            </w:r>
            <w:r w:rsidRPr="00507B2C">
              <w:rPr>
                <w:rFonts w:asciiTheme="minorHAnsi" w:hAnsiTheme="minorHAnsi" w:cstheme="minorHAnsi"/>
              </w:rPr>
              <w:tab/>
            </w:r>
          </w:p>
          <w:p w14:paraId="5E0F676E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bezpečným napětím</w:t>
            </w:r>
          </w:p>
          <w:p w14:paraId="0FFFBD82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krytím</w:t>
            </w:r>
          </w:p>
          <w:p w14:paraId="6115CFD5" w14:textId="77777777" w:rsidR="00564A05" w:rsidRPr="00507B2C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507B2C">
              <w:rPr>
                <w:rFonts w:asciiTheme="minorHAnsi" w:hAnsiTheme="minorHAnsi" w:cstheme="minorHAnsi"/>
              </w:rPr>
              <w:t>polohou</w:t>
            </w:r>
          </w:p>
        </w:tc>
      </w:tr>
    </w:tbl>
    <w:p w14:paraId="68A55EAE" w14:textId="77777777" w:rsidR="00564A05" w:rsidRPr="00507B2C" w:rsidRDefault="00564A05" w:rsidP="0068349A">
      <w:pPr>
        <w:pStyle w:val="Standard"/>
        <w:spacing w:line="0" w:lineRule="atLeast"/>
        <w:jc w:val="both"/>
        <w:rPr>
          <w:rFonts w:asciiTheme="minorHAnsi" w:hAnsiTheme="minorHAnsi" w:cstheme="minorHAnsi"/>
        </w:rPr>
      </w:pPr>
    </w:p>
    <w:p w14:paraId="2B2E2CD4" w14:textId="77777777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27" w:name="__RefHeading___Toc5377_1821575581"/>
      <w:bookmarkStart w:id="28" w:name="_Toc152764463"/>
      <w:r w:rsidRPr="00507B2C">
        <w:rPr>
          <w:rFonts w:asciiTheme="minorHAnsi" w:hAnsiTheme="minorHAnsi" w:cstheme="minorHAnsi"/>
          <w:sz w:val="22"/>
          <w:szCs w:val="22"/>
        </w:rPr>
        <w:t>Podklady</w:t>
      </w:r>
      <w:bookmarkEnd w:id="27"/>
      <w:bookmarkEnd w:id="28"/>
    </w:p>
    <w:p w14:paraId="257A7EE9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 požadavky investora</w:t>
      </w:r>
    </w:p>
    <w:p w14:paraId="67636578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 stavební výkresy</w:t>
      </w:r>
    </w:p>
    <w:p w14:paraId="6B38889A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 příslušné normy ČSN</w:t>
      </w:r>
    </w:p>
    <w:p w14:paraId="36410BEE" w14:textId="5C69895B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 požárně bezpečnostní řešení</w:t>
      </w:r>
    </w:p>
    <w:p w14:paraId="39ADB261" w14:textId="77777777" w:rsidR="00D02548" w:rsidRPr="00507B2C" w:rsidRDefault="00D02548" w:rsidP="0068349A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78738997" w14:textId="6CE73016" w:rsidR="00564A05" w:rsidRPr="00507B2C" w:rsidRDefault="00D31219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29" w:name="__RefHeading___Toc2237_1666336833"/>
      <w:bookmarkStart w:id="30" w:name="_Toc152764464"/>
      <w:r w:rsidRPr="00507B2C">
        <w:rPr>
          <w:rFonts w:asciiTheme="minorHAnsi" w:hAnsiTheme="minorHAnsi" w:cstheme="minorHAnsi"/>
          <w:sz w:val="26"/>
          <w:szCs w:val="26"/>
        </w:rPr>
        <w:t xml:space="preserve">4. </w:t>
      </w:r>
      <w:r w:rsidR="00B57DA2" w:rsidRPr="00507B2C">
        <w:rPr>
          <w:rFonts w:asciiTheme="minorHAnsi" w:hAnsiTheme="minorHAnsi" w:cstheme="minorHAnsi"/>
          <w:sz w:val="26"/>
          <w:szCs w:val="26"/>
        </w:rPr>
        <w:t>Použité normy a vyhlášky</w:t>
      </w:r>
      <w:bookmarkEnd w:id="29"/>
      <w:bookmarkEnd w:id="30"/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564A05" w:rsidRPr="00507B2C" w14:paraId="588A04E0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267C9" w14:textId="2368ECBE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33 2000-1 ed.2, Z1</w:t>
            </w:r>
            <w:r w:rsidR="00905A83" w:rsidRPr="00EF671A">
              <w:rPr>
                <w:rFonts w:asciiTheme="minorHAnsi" w:hAnsiTheme="minorHAnsi" w:cstheme="minorHAnsi"/>
              </w:rPr>
              <w:t>, O1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7043C4C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Elektrické instalace nízkého napětí - Část 1: Základní hlediska, stanovení základních charakteristik, definice.</w:t>
            </w:r>
          </w:p>
        </w:tc>
      </w:tr>
      <w:tr w:rsidR="00564A05" w:rsidRPr="00507B2C" w14:paraId="4CDB267A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9FA57" w14:textId="0A4F8922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33 2000-4-41 ed.3</w:t>
            </w:r>
            <w:r w:rsidR="00D61471" w:rsidRPr="00EF671A">
              <w:rPr>
                <w:rFonts w:asciiTheme="minorHAnsi" w:hAnsiTheme="minorHAnsi" w:cstheme="minorHAnsi"/>
              </w:rPr>
              <w:t>, Z1, Z2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835A3D6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Elektrické instalace nízkého napětí - Část 4-41: Ochranná opatření pro zajištění bezpečnosti - Ochrana před úrazem elektrickým proudem.</w:t>
            </w:r>
          </w:p>
        </w:tc>
      </w:tr>
      <w:tr w:rsidR="00564A05" w:rsidRPr="00507B2C" w14:paraId="6CF280FA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13C87" w14:textId="01EAC722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33 2000-5-51 ed.3</w:t>
            </w:r>
            <w:r w:rsidR="00EF671A" w:rsidRPr="00EF671A">
              <w:rPr>
                <w:rFonts w:asciiTheme="minorHAnsi" w:hAnsiTheme="minorHAnsi" w:cstheme="minorHAnsi"/>
              </w:rPr>
              <w:t>, Z1, Z2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CABFC14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Elektrické instalace nízkého napětí – Část 5-51: Výběr a stavba elektrických zařízení – Všeobecné předpisy</w:t>
            </w:r>
          </w:p>
        </w:tc>
      </w:tr>
      <w:tr w:rsidR="00564A05" w:rsidRPr="00507B2C" w14:paraId="28552252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ADE73" w14:textId="304944DC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33 2000-6 ed.</w:t>
            </w:r>
            <w:r w:rsidR="00EF671A" w:rsidRPr="00EF671A">
              <w:rPr>
                <w:rFonts w:asciiTheme="minorHAnsi" w:hAnsiTheme="minorHAnsi" w:cstheme="minorHAnsi"/>
              </w:rPr>
              <w:t>2, A1, Z1, Z2, O1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9449D59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Elektronické předpisy. Elektrická zařízení. Část 6: Revize. Kapitola 61: Postupy při výchozí revizi</w:t>
            </w:r>
          </w:p>
        </w:tc>
      </w:tr>
      <w:tr w:rsidR="00564A05" w:rsidRPr="00507B2C" w14:paraId="75DA2B9D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26619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34 23 00 ed.2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DE3C3C6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Předpisy pro vnitřní rozvody sdělovacích vedení</w:t>
            </w:r>
          </w:p>
        </w:tc>
      </w:tr>
      <w:tr w:rsidR="00564A05" w:rsidRPr="00507B2C" w14:paraId="7AC22E2C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81813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33 4010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0507C6D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Elektrotechnické předpisy. Ochrana sdělovacích vedení a zařízení proti přepětí a nadproudu atmosférického původu</w:t>
            </w:r>
          </w:p>
        </w:tc>
      </w:tr>
      <w:tr w:rsidR="00564A05" w:rsidRPr="00507B2C" w14:paraId="6FF750C4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24041" w14:textId="6674EBBF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EN  50173-1 ed.</w:t>
            </w:r>
            <w:r w:rsidR="00EF671A" w:rsidRPr="00EF671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17B13D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Informační technologie – Univerzální kabelážní systémy – Část 1: Všeobecné požadavky</w:t>
            </w:r>
          </w:p>
        </w:tc>
      </w:tr>
      <w:tr w:rsidR="00564A05" w:rsidRPr="00507B2C" w14:paraId="0790B22A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266B6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EN 50110-1 ed.3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18B4987" w14:textId="0F9D67E4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Obsluha a práce na elektrických zařízeních</w:t>
            </w:r>
            <w:r w:rsidR="00EF671A" w:rsidRPr="00EF671A">
              <w:rPr>
                <w:rFonts w:asciiTheme="minorHAnsi" w:hAnsiTheme="minorHAnsi" w:cstheme="minorHAnsi"/>
              </w:rPr>
              <w:t xml:space="preserve"> – Část 1: Obecné požadavky</w:t>
            </w:r>
          </w:p>
        </w:tc>
      </w:tr>
      <w:tr w:rsidR="00564A05" w:rsidRPr="00507B2C" w14:paraId="7C5AB899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F9AF2" w14:textId="15F35719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EN 50174-1 ed.</w:t>
            </w:r>
            <w:r w:rsidR="006F0C2D" w:rsidRPr="00EF671A">
              <w:rPr>
                <w:rFonts w:asciiTheme="minorHAnsi" w:hAnsiTheme="minorHAnsi" w:cstheme="minorHAnsi"/>
              </w:rPr>
              <w:t>3</w:t>
            </w:r>
            <w:r w:rsidRPr="00EF671A">
              <w:rPr>
                <w:rFonts w:asciiTheme="minorHAnsi" w:hAnsiTheme="minorHAnsi" w:cstheme="minorHAnsi"/>
              </w:rPr>
              <w:t>, A1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2B81DC4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Informační technologie - Instalace kabelových rozvodů. Část 1: Specifikace a zabezpečení kvality</w:t>
            </w:r>
          </w:p>
        </w:tc>
      </w:tr>
      <w:tr w:rsidR="00564A05" w:rsidRPr="00507B2C" w14:paraId="7F0D2443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8C1F7" w14:textId="2D719733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EN 50174-2 ed.</w:t>
            </w:r>
            <w:r w:rsidR="006F0C2D" w:rsidRPr="00EF671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0E5E84A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Informační technologie - Instalace kabelových rozvodů. Část 2: Projektová příprava a výstavba v budovách</w:t>
            </w:r>
          </w:p>
        </w:tc>
      </w:tr>
      <w:tr w:rsidR="00564A05" w:rsidRPr="00507B2C" w14:paraId="0DDC37BB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52630" w14:textId="334172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50173-2</w:t>
            </w:r>
            <w:r w:rsidR="00EF671A" w:rsidRPr="00EF671A">
              <w:rPr>
                <w:rFonts w:asciiTheme="minorHAnsi" w:hAnsiTheme="minorHAnsi" w:cstheme="minorHAnsi"/>
              </w:rPr>
              <w:t xml:space="preserve"> ed.2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006BF0E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Informační technologie – Univerzální kabelážní systémy – Část 2: Kancelářské prostory soubory norem</w:t>
            </w:r>
          </w:p>
        </w:tc>
      </w:tr>
      <w:tr w:rsidR="00564A05" w:rsidRPr="00507B2C" w14:paraId="4A9E7E25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5C67C" w14:textId="6E7837BD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73 0802</w:t>
            </w:r>
            <w:r w:rsidR="00EF671A" w:rsidRPr="00EF671A">
              <w:rPr>
                <w:rFonts w:asciiTheme="minorHAnsi" w:hAnsiTheme="minorHAnsi" w:cstheme="minorHAnsi"/>
              </w:rPr>
              <w:t xml:space="preserve"> ed.2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C8C3A1F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Požární bezpečnost staveb- Nevýrobní objekty</w:t>
            </w:r>
          </w:p>
        </w:tc>
      </w:tr>
      <w:tr w:rsidR="00564A05" w:rsidRPr="00507B2C" w14:paraId="3AA51DCF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A24D6" w14:textId="446F6C10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73 0804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64405F3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Požární bezpečnost staveb- Nevýrobní objekty</w:t>
            </w:r>
          </w:p>
        </w:tc>
      </w:tr>
      <w:tr w:rsidR="00564A05" w:rsidRPr="00507B2C" w14:paraId="42346CC8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56291" w14:textId="1E86435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ČSN 73 0848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5342C0" w14:textId="77777777" w:rsidR="00564A05" w:rsidRPr="00EF671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F671A">
              <w:rPr>
                <w:rFonts w:asciiTheme="minorHAnsi" w:hAnsiTheme="minorHAnsi" w:cstheme="minorHAnsi"/>
              </w:rPr>
              <w:t>Požární bezpečnost staveb – Kabelové rozvody</w:t>
            </w:r>
          </w:p>
        </w:tc>
      </w:tr>
      <w:tr w:rsidR="00564A05" w:rsidRPr="00507B2C" w14:paraId="3063DA5F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E14DD" w14:textId="20D0E298" w:rsidR="00564A05" w:rsidRPr="002A750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2A750A">
              <w:rPr>
                <w:rFonts w:asciiTheme="minorHAnsi" w:hAnsiTheme="minorHAnsi" w:cstheme="minorHAnsi"/>
              </w:rPr>
              <w:t>ČSN EN 50131-1 ed.2, A1, Z2, A2</w:t>
            </w:r>
            <w:r w:rsidR="00AE0A94" w:rsidRPr="002A750A">
              <w:rPr>
                <w:rFonts w:asciiTheme="minorHAnsi" w:hAnsiTheme="minorHAnsi" w:cstheme="minorHAnsi"/>
              </w:rPr>
              <w:t>, A3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B344D2" w14:textId="0EEDBFE5" w:rsidR="00564A05" w:rsidRPr="002A750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2A750A">
              <w:rPr>
                <w:rFonts w:asciiTheme="minorHAnsi" w:hAnsiTheme="minorHAnsi" w:cstheme="minorHAnsi"/>
              </w:rPr>
              <w:t>Poplachové systémy – Poplachové zabezpečovací a tísňové systémy – Část 1: Systémové požadavky</w:t>
            </w:r>
          </w:p>
        </w:tc>
      </w:tr>
      <w:tr w:rsidR="00564A05" w:rsidRPr="00507B2C" w14:paraId="00072BD6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D3D31" w14:textId="456553F0" w:rsidR="00564A05" w:rsidRPr="002A750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2A750A">
              <w:rPr>
                <w:rFonts w:asciiTheme="minorHAnsi" w:hAnsiTheme="minorHAnsi" w:cstheme="minorHAnsi"/>
              </w:rPr>
              <w:t>ČSN EN 60839-11-1</w:t>
            </w:r>
            <w:r w:rsidR="00AE0A94" w:rsidRPr="002A750A">
              <w:rPr>
                <w:rFonts w:asciiTheme="minorHAnsi" w:hAnsiTheme="minorHAnsi" w:cstheme="minorHAnsi"/>
              </w:rPr>
              <w:t>, O1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3E129A3" w14:textId="77777777" w:rsidR="00564A05" w:rsidRPr="002A750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2A750A">
              <w:rPr>
                <w:rFonts w:asciiTheme="minorHAnsi" w:hAnsiTheme="minorHAnsi" w:cstheme="minorHAnsi"/>
              </w:rPr>
              <w:t>Poplachové a elektronické bezpečnostní systémy – Část 11-1: Elektronické systémy kontroly vstupu – Požadavky na systém a komponenty</w:t>
            </w:r>
          </w:p>
        </w:tc>
      </w:tr>
      <w:tr w:rsidR="00564A05" w:rsidRPr="00507B2C" w14:paraId="1CD22157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95E26" w14:textId="77777777" w:rsidR="00564A05" w:rsidRPr="002A750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2A750A">
              <w:rPr>
                <w:rFonts w:asciiTheme="minorHAnsi" w:hAnsiTheme="minorHAnsi" w:cstheme="minorHAnsi"/>
              </w:rPr>
              <w:t>ČSN EN  60839-11-2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40DB47F" w14:textId="77777777" w:rsidR="00564A05" w:rsidRPr="002A750A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2A750A">
              <w:rPr>
                <w:rFonts w:asciiTheme="minorHAnsi" w:hAnsiTheme="minorHAnsi" w:cstheme="minorHAnsi"/>
              </w:rPr>
              <w:t>Poplachové a elektronické bezpečnostní systémy – Část 11-2: Elektronické systémy kontroly vstupu – Pokyny pro aplikace</w:t>
            </w:r>
          </w:p>
        </w:tc>
      </w:tr>
      <w:tr w:rsidR="00564A05" w:rsidRPr="00507B2C" w14:paraId="1B874354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0220B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ČSN EN 62676-1-1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936EF4E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Dohledové video systémy pro použití v bezpečnostních aplikacích – Část 1-1: Systémové požadavky – Obecně</w:t>
            </w:r>
          </w:p>
        </w:tc>
      </w:tr>
      <w:tr w:rsidR="00564A05" w:rsidRPr="00507B2C" w14:paraId="16DC1F87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EA5A3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ČSN EN 62676-4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9539EE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Dohledové video systémy pro použití v bezpečnostních aplikacích – Část 4: Pokyny pro aplikace</w:t>
            </w:r>
          </w:p>
        </w:tc>
      </w:tr>
      <w:tr w:rsidR="00564A05" w:rsidRPr="00507B2C" w14:paraId="3D29BC5A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23D23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ČSN CLC/TS 50131-7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1E018F1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Poplachové systémy – Poplachové zabezpečovací a tísňové systémy – Část 7: Pokyny pro aplikace</w:t>
            </w:r>
          </w:p>
        </w:tc>
      </w:tr>
      <w:tr w:rsidR="00564A05" w:rsidRPr="00507B2C" w14:paraId="1301FBA3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BAAA1" w14:textId="62A9FB31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lastRenderedPageBreak/>
              <w:t>ČSN 33 2000-5-54 ed.3, Z1, O</w:t>
            </w:r>
            <w:r w:rsidR="00E11EA3" w:rsidRPr="00E11EA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73DA579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Elektrické instalace nízkého napětí - Část 5-54: Výběr a stavba elektrických zařízení- Uzemnění a ochranné vodiče</w:t>
            </w:r>
          </w:p>
        </w:tc>
      </w:tr>
      <w:tr w:rsidR="00564A05" w:rsidRPr="00507B2C" w14:paraId="6DA6AD9F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F4640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ČSN 33 1500, Z1, Z2, Z3, Z4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0D6DB45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Elektrotechnické předpisy – revize elektrotechnických zařízení.</w:t>
            </w:r>
          </w:p>
        </w:tc>
      </w:tr>
      <w:tr w:rsidR="00564A05" w:rsidRPr="00507B2C" w14:paraId="27DD8966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F9883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ČSN 34 2300 ed.2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46A94DC" w14:textId="77777777" w:rsidR="00564A05" w:rsidRPr="00E11EA3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Předpisy pro vnitřní rozvody elektronických komunikací</w:t>
            </w:r>
          </w:p>
        </w:tc>
      </w:tr>
      <w:tr w:rsidR="00564A05" w:rsidRPr="00507B2C" w14:paraId="2E0ACEF4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CE0D9" w14:textId="4A3028D6" w:rsidR="00564A05" w:rsidRPr="00E11EA3" w:rsidRDefault="00E11EA3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ČSN EN IEC 62368-1 ed.2 + A11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27ADA05" w14:textId="6AF3583F" w:rsidR="00564A05" w:rsidRPr="00E11EA3" w:rsidRDefault="00E11EA3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E11EA3">
              <w:rPr>
                <w:rFonts w:asciiTheme="minorHAnsi" w:hAnsiTheme="minorHAnsi" w:cstheme="minorHAnsi"/>
              </w:rPr>
              <w:t>Zařízení audio/video, informační a komunikační technologie – Část 1: Bezpečnostní požadavky</w:t>
            </w:r>
          </w:p>
        </w:tc>
      </w:tr>
      <w:tr w:rsidR="00564A05" w:rsidRPr="00507B2C" w14:paraId="497EC2A7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D0EF6" w14:textId="77777777" w:rsidR="00564A05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ČSN EN 50 370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EF3C94F" w14:textId="77777777" w:rsidR="00564A05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Elektromagnetická kompatibilita (EMC)</w:t>
            </w:r>
          </w:p>
        </w:tc>
      </w:tr>
      <w:tr w:rsidR="00564A05" w:rsidRPr="00507B2C" w14:paraId="1D636AC8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E4A2D" w14:textId="77777777" w:rsidR="00564A05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Zákon č. 309/2006 Sb.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C705B18" w14:textId="77777777" w:rsidR="00564A05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o bezpečnosti a ochraně zdraví při práci.</w:t>
            </w:r>
          </w:p>
        </w:tc>
      </w:tr>
      <w:tr w:rsidR="00564A05" w:rsidRPr="00507B2C" w14:paraId="38943DC1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443F1" w14:textId="77777777" w:rsidR="00564A05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Zákon č. 88/2016 Sb.</w:t>
            </w: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F1A63" w14:textId="77777777" w:rsidR="00564A05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kterým se mění zákon č. 309/2006 Sb. o bezpečnosti a ochraně zdraví při práci</w:t>
            </w:r>
          </w:p>
        </w:tc>
      </w:tr>
      <w:tr w:rsidR="00564A05" w:rsidRPr="00507B2C" w14:paraId="7E75B041" w14:textId="77777777">
        <w:tc>
          <w:tcPr>
            <w:tcW w:w="36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F44AC" w14:textId="77777777" w:rsidR="00564A05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ČSN 33 2000-1 ed.2, Z1</w:t>
            </w:r>
          </w:p>
          <w:p w14:paraId="15E6C674" w14:textId="77777777" w:rsidR="00102AED" w:rsidRPr="00102AED" w:rsidRDefault="00102AED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</w:p>
          <w:p w14:paraId="0003CB96" w14:textId="77777777" w:rsidR="00102AED" w:rsidRPr="00102AED" w:rsidRDefault="00102AED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  <w:i/>
                <w:iCs/>
              </w:rPr>
            </w:pPr>
            <w:r w:rsidRPr="00102AED">
              <w:rPr>
                <w:rFonts w:asciiTheme="minorHAnsi" w:hAnsiTheme="minorHAnsi" w:cstheme="minorHAnsi"/>
                <w:i/>
                <w:iCs/>
              </w:rPr>
              <w:t>a další příslušné vyhlášky a normy</w:t>
            </w:r>
          </w:p>
          <w:p w14:paraId="2A11DD45" w14:textId="291347E8" w:rsidR="00102AED" w:rsidRPr="00102AED" w:rsidRDefault="00102AED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6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C804A37" w14:textId="60AC0E7F" w:rsidR="00102AED" w:rsidRPr="00102AED" w:rsidRDefault="00B57DA2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  <w:r w:rsidRPr="00102AED">
              <w:rPr>
                <w:rFonts w:asciiTheme="minorHAnsi" w:hAnsiTheme="minorHAnsi" w:cstheme="minorHAnsi"/>
              </w:rPr>
              <w:t>Elektrické instalace nízkého napětí - Část 1: Základní hlediska, stanovení základních charakteristik, definice.</w:t>
            </w:r>
          </w:p>
          <w:p w14:paraId="5E387B16" w14:textId="77777777" w:rsidR="00102AED" w:rsidRPr="00102AED" w:rsidRDefault="00102AED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</w:p>
          <w:p w14:paraId="0A6276D6" w14:textId="77777777" w:rsidR="003D03DE" w:rsidRPr="00102AED" w:rsidRDefault="003D03DE" w:rsidP="0068349A">
            <w:pPr>
              <w:pStyle w:val="Standarduser"/>
              <w:spacing w:after="0" w:line="0" w:lineRule="atLeast"/>
              <w:rPr>
                <w:rFonts w:asciiTheme="minorHAnsi" w:hAnsiTheme="minorHAnsi" w:cstheme="minorHAnsi"/>
              </w:rPr>
            </w:pPr>
          </w:p>
        </w:tc>
      </w:tr>
    </w:tbl>
    <w:p w14:paraId="44F3BC39" w14:textId="661CF231" w:rsidR="003D03DE" w:rsidRPr="00507B2C" w:rsidRDefault="003D03DE" w:rsidP="0008245D">
      <w:pPr>
        <w:rPr>
          <w:b/>
        </w:rPr>
      </w:pPr>
      <w:r w:rsidRPr="00507B2C">
        <w:t>•Veškeré vyhlášky, normy a předpisy jsou platné ve znění navazujících předpisů</w:t>
      </w:r>
    </w:p>
    <w:p w14:paraId="0C4D1B6C" w14:textId="77777777" w:rsidR="00A5340E" w:rsidRPr="00507B2C" w:rsidRDefault="00A5340E" w:rsidP="0068349A">
      <w:pPr>
        <w:pStyle w:val="Standarduser"/>
        <w:spacing w:after="0" w:line="0" w:lineRule="atLeast"/>
      </w:pPr>
    </w:p>
    <w:p w14:paraId="66DF1C9B" w14:textId="3A8F64A5" w:rsidR="00167C3F" w:rsidRPr="00507B2C" w:rsidRDefault="00D31219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31" w:name="__RefHeading___Toc2239_1666336833"/>
      <w:bookmarkStart w:id="32" w:name="_Toc152764465"/>
      <w:r w:rsidRPr="00507B2C">
        <w:rPr>
          <w:rFonts w:asciiTheme="minorHAnsi" w:hAnsiTheme="minorHAnsi" w:cstheme="minorHAnsi"/>
          <w:sz w:val="26"/>
          <w:szCs w:val="26"/>
        </w:rPr>
        <w:t xml:space="preserve">5. </w:t>
      </w:r>
      <w:r w:rsidR="00B57DA2" w:rsidRPr="00507B2C">
        <w:rPr>
          <w:rFonts w:asciiTheme="minorHAnsi" w:hAnsiTheme="minorHAnsi" w:cstheme="minorHAnsi"/>
          <w:sz w:val="26"/>
          <w:szCs w:val="26"/>
        </w:rPr>
        <w:t>Řešení</w:t>
      </w:r>
      <w:bookmarkEnd w:id="31"/>
      <w:bookmarkEnd w:id="32"/>
    </w:p>
    <w:p w14:paraId="76D24999" w14:textId="1888E46B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2"/>
          <w:szCs w:val="22"/>
        </w:rPr>
      </w:pPr>
      <w:bookmarkStart w:id="33" w:name="__RefHeading___Toc5605_1821575581"/>
      <w:bookmarkStart w:id="34" w:name="_Toc152764466"/>
      <w:r w:rsidRPr="00507B2C">
        <w:rPr>
          <w:rFonts w:asciiTheme="minorHAnsi" w:hAnsiTheme="minorHAnsi" w:cstheme="minorHAnsi"/>
          <w:sz w:val="26"/>
          <w:szCs w:val="26"/>
        </w:rPr>
        <w:t>Systém strukturované kabeláže (SSK / DATA</w:t>
      </w:r>
      <w:r w:rsidRPr="00507B2C">
        <w:rPr>
          <w:rFonts w:asciiTheme="minorHAnsi" w:hAnsiTheme="minorHAnsi" w:cstheme="minorHAnsi"/>
          <w:sz w:val="22"/>
          <w:szCs w:val="22"/>
        </w:rPr>
        <w:t>)</w:t>
      </w:r>
      <w:bookmarkEnd w:id="33"/>
      <w:bookmarkEnd w:id="34"/>
    </w:p>
    <w:p w14:paraId="7C5E7A20" w14:textId="77777777" w:rsidR="00564A05" w:rsidRPr="00507B2C" w:rsidRDefault="00B57DA2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Řešení</w:t>
      </w:r>
    </w:p>
    <w:p w14:paraId="0FA9328D" w14:textId="5FF36F48" w:rsidR="009901E8" w:rsidRDefault="009901E8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bookmarkStart w:id="35" w:name="_Hlk88158286"/>
      <w:r>
        <w:rPr>
          <w:rFonts w:asciiTheme="minorHAnsi" w:hAnsiTheme="minorHAnsi" w:cstheme="minorHAnsi"/>
          <w:color w:val="000000"/>
        </w:rPr>
        <w:t>Ze stávajícího demontovaného rozvaděče vede stávající metalický propoj do ředitelny, který vede přes řešené prostory ve 4.NP</w:t>
      </w:r>
      <w:r w:rsidR="00E80AB3">
        <w:rPr>
          <w:rFonts w:asciiTheme="minorHAnsi" w:hAnsiTheme="minorHAnsi" w:cstheme="minorHAnsi"/>
          <w:color w:val="000000"/>
        </w:rPr>
        <w:t xml:space="preserve"> (v podkroví)</w:t>
      </w:r>
      <w:r>
        <w:rPr>
          <w:rFonts w:asciiTheme="minorHAnsi" w:hAnsiTheme="minorHAnsi" w:cstheme="minorHAnsi"/>
          <w:color w:val="000000"/>
        </w:rPr>
        <w:t xml:space="preserve"> a z tohoto důvodu bude demontován. Z tohoto důvodu budou nataženy dva nové metalické propoje ze stávajícího demontovaného datového rozvaděče do prostoru ředitelny. Tyto předrealizační práce budou provedeny za detailní koordinace s investorem, respektive s provozovatelem objektu.</w:t>
      </w:r>
      <w:r w:rsidR="00D7792D">
        <w:rPr>
          <w:rFonts w:asciiTheme="minorHAnsi" w:hAnsiTheme="minorHAnsi" w:cstheme="minorHAnsi"/>
          <w:color w:val="000000"/>
        </w:rPr>
        <w:t xml:space="preserve"> Tyto propoje zajistí funkci sítě v ředitelně a v dalších prostorách školy v průběhu stavebních pracích v prostoru podkroví, po dokončení těchto pracích zůstanou tyto propoje montovány, ovšem nebudou již dál využívány. 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02524C2F" w14:textId="77777777" w:rsidR="009901E8" w:rsidRDefault="009901E8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6AB670C0" w14:textId="69051061" w:rsidR="009501D2" w:rsidRPr="00507B2C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 w:rsidRPr="00507B2C">
        <w:rPr>
          <w:rFonts w:asciiTheme="minorHAnsi" w:hAnsiTheme="minorHAnsi" w:cstheme="minorHAnsi"/>
          <w:color w:val="000000"/>
        </w:rPr>
        <w:t xml:space="preserve">Základem systému strukturované kabeláže bude </w:t>
      </w:r>
      <w:r w:rsidR="009E5234" w:rsidRPr="00507B2C">
        <w:rPr>
          <w:rFonts w:asciiTheme="minorHAnsi" w:hAnsiTheme="minorHAnsi" w:cstheme="minorHAnsi"/>
          <w:color w:val="000000"/>
        </w:rPr>
        <w:t>nový stojanový</w:t>
      </w:r>
      <w:r w:rsidRPr="00507B2C">
        <w:rPr>
          <w:rFonts w:asciiTheme="minorHAnsi" w:hAnsiTheme="minorHAnsi" w:cstheme="minorHAnsi"/>
          <w:color w:val="000000"/>
        </w:rPr>
        <w:t xml:space="preserve"> 19“ </w:t>
      </w:r>
      <w:r w:rsidR="009B693D" w:rsidRPr="00507B2C">
        <w:rPr>
          <w:rFonts w:asciiTheme="minorHAnsi" w:hAnsiTheme="minorHAnsi" w:cstheme="minorHAnsi"/>
          <w:color w:val="000000"/>
        </w:rPr>
        <w:t>datový rozvaděč</w:t>
      </w:r>
      <w:r w:rsidRPr="00507B2C">
        <w:rPr>
          <w:rFonts w:asciiTheme="minorHAnsi" w:hAnsiTheme="minorHAnsi" w:cstheme="minorHAnsi"/>
          <w:color w:val="000000"/>
        </w:rPr>
        <w:t>, který bude nainstalovaný do místnosti</w:t>
      </w:r>
      <w:r w:rsidR="009B693D" w:rsidRPr="00507B2C">
        <w:rPr>
          <w:rFonts w:asciiTheme="minorHAnsi" w:hAnsiTheme="minorHAnsi" w:cstheme="minorHAnsi"/>
          <w:color w:val="000000"/>
        </w:rPr>
        <w:t xml:space="preserve"> </w:t>
      </w:r>
      <w:r w:rsidR="007A7528" w:rsidRPr="00507B2C">
        <w:rPr>
          <w:rFonts w:asciiTheme="minorHAnsi" w:hAnsiTheme="minorHAnsi" w:cstheme="minorHAnsi"/>
          <w:color w:val="000000"/>
        </w:rPr>
        <w:t xml:space="preserve">číslo </w:t>
      </w:r>
      <w:r w:rsidR="004F594D">
        <w:rPr>
          <w:rFonts w:asciiTheme="minorHAnsi" w:hAnsiTheme="minorHAnsi" w:cstheme="minorHAnsi"/>
          <w:color w:val="000000"/>
        </w:rPr>
        <w:t>4</w:t>
      </w:r>
      <w:r w:rsidR="007A7528" w:rsidRPr="00507B2C">
        <w:rPr>
          <w:rFonts w:asciiTheme="minorHAnsi" w:hAnsiTheme="minorHAnsi" w:cstheme="minorHAnsi"/>
          <w:color w:val="000000"/>
        </w:rPr>
        <w:t>.0</w:t>
      </w:r>
      <w:r w:rsidR="004F594D">
        <w:rPr>
          <w:rFonts w:asciiTheme="minorHAnsi" w:hAnsiTheme="minorHAnsi" w:cstheme="minorHAnsi"/>
          <w:color w:val="000000"/>
        </w:rPr>
        <w:t>3</w:t>
      </w:r>
      <w:r w:rsidR="007A7528" w:rsidRPr="00507B2C">
        <w:rPr>
          <w:rFonts w:asciiTheme="minorHAnsi" w:hAnsiTheme="minorHAnsi" w:cstheme="minorHAnsi"/>
          <w:color w:val="000000"/>
        </w:rPr>
        <w:t xml:space="preserve"> Serverovna</w:t>
      </w:r>
      <w:r w:rsidR="009B693D" w:rsidRPr="00507B2C">
        <w:rPr>
          <w:rFonts w:asciiTheme="minorHAnsi" w:hAnsiTheme="minorHAnsi" w:cstheme="minorHAnsi"/>
          <w:color w:val="000000"/>
        </w:rPr>
        <w:t xml:space="preserve"> </w:t>
      </w:r>
      <w:r w:rsidR="004F594D">
        <w:rPr>
          <w:rFonts w:asciiTheme="minorHAnsi" w:hAnsiTheme="minorHAnsi" w:cstheme="minorHAnsi"/>
          <w:color w:val="000000"/>
        </w:rPr>
        <w:t>ve 4.NP objektu</w:t>
      </w:r>
      <w:r w:rsidR="008F35D1" w:rsidRPr="00507B2C">
        <w:rPr>
          <w:rFonts w:asciiTheme="minorHAnsi" w:hAnsiTheme="minorHAnsi" w:cstheme="minorHAnsi"/>
          <w:color w:val="000000"/>
        </w:rPr>
        <w:t xml:space="preserve"> (viz výkresová část této části projektové dokumentace)</w:t>
      </w:r>
      <w:r w:rsidRPr="00507B2C">
        <w:rPr>
          <w:rFonts w:asciiTheme="minorHAnsi" w:hAnsiTheme="minorHAnsi" w:cstheme="minorHAnsi"/>
          <w:color w:val="000000"/>
        </w:rPr>
        <w:t>.</w:t>
      </w:r>
    </w:p>
    <w:p w14:paraId="74106BD6" w14:textId="77777777" w:rsidR="009501D2" w:rsidRPr="00507B2C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3505D4C6" w14:textId="5943E089" w:rsidR="009501D2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 w:rsidRPr="00507B2C">
        <w:rPr>
          <w:rFonts w:asciiTheme="minorHAnsi" w:hAnsiTheme="minorHAnsi" w:cstheme="minorHAnsi"/>
          <w:color w:val="000000"/>
        </w:rPr>
        <w:t xml:space="preserve">Do </w:t>
      </w:r>
      <w:r w:rsidR="005C3DCF" w:rsidRPr="00507B2C">
        <w:rPr>
          <w:rFonts w:asciiTheme="minorHAnsi" w:hAnsiTheme="minorHAnsi" w:cstheme="minorHAnsi"/>
          <w:color w:val="000000"/>
        </w:rPr>
        <w:t>n</w:t>
      </w:r>
      <w:r w:rsidR="009E5234" w:rsidRPr="00507B2C">
        <w:rPr>
          <w:rFonts w:asciiTheme="minorHAnsi" w:hAnsiTheme="minorHAnsi" w:cstheme="minorHAnsi"/>
          <w:color w:val="000000"/>
        </w:rPr>
        <w:t xml:space="preserve">ového stojanového </w:t>
      </w:r>
      <w:r w:rsidRPr="00507B2C">
        <w:rPr>
          <w:rFonts w:asciiTheme="minorHAnsi" w:hAnsiTheme="minorHAnsi" w:cstheme="minorHAnsi"/>
          <w:color w:val="000000"/>
        </w:rPr>
        <w:t xml:space="preserve">19“ </w:t>
      </w:r>
      <w:r w:rsidR="009B693D" w:rsidRPr="00507B2C">
        <w:rPr>
          <w:rFonts w:asciiTheme="minorHAnsi" w:hAnsiTheme="minorHAnsi" w:cstheme="minorHAnsi"/>
          <w:color w:val="000000"/>
        </w:rPr>
        <w:t xml:space="preserve">datového </w:t>
      </w:r>
      <w:r w:rsidRPr="00507B2C">
        <w:rPr>
          <w:rFonts w:asciiTheme="minorHAnsi" w:hAnsiTheme="minorHAnsi" w:cstheme="minorHAnsi"/>
          <w:color w:val="000000"/>
        </w:rPr>
        <w:t>rozvaděče</w:t>
      </w:r>
      <w:r w:rsidR="00850F84">
        <w:rPr>
          <w:rFonts w:asciiTheme="minorHAnsi" w:hAnsiTheme="minorHAnsi" w:cstheme="minorHAnsi"/>
          <w:color w:val="000000"/>
        </w:rPr>
        <w:t xml:space="preserve"> (42U, skleněné dveře, šedá barva, nosnost 400kg, vykápěcí zákryt (1x zadní, 2x boční), zamykatelné dveře, rozměry 800mm x 1970mm x 900 (š x v x h))</w:t>
      </w:r>
      <w:r w:rsidR="005C3DCF" w:rsidRPr="00507B2C">
        <w:rPr>
          <w:rFonts w:asciiTheme="minorHAnsi" w:hAnsiTheme="minorHAnsi" w:cstheme="minorHAnsi"/>
          <w:color w:val="000000"/>
        </w:rPr>
        <w:t xml:space="preserve"> </w:t>
      </w:r>
      <w:r w:rsidRPr="00507B2C">
        <w:rPr>
          <w:rFonts w:asciiTheme="minorHAnsi" w:hAnsiTheme="minorHAnsi" w:cstheme="minorHAnsi"/>
          <w:color w:val="000000"/>
        </w:rPr>
        <w:t xml:space="preserve">budou nainstalovány veškeré prvky pro plnohodnotnou funkci systému strukturované kabeláže (patchpanely, vyvazovací panely, switche, PoE switche, ….). </w:t>
      </w:r>
    </w:p>
    <w:p w14:paraId="3BC0764A" w14:textId="77777777" w:rsidR="009501D2" w:rsidRPr="00507B2C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3FAE0369" w14:textId="72C409DA" w:rsidR="00426F06" w:rsidRDefault="00426F06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 w:rsidRPr="00507B2C">
        <w:rPr>
          <w:rFonts w:asciiTheme="minorHAnsi" w:hAnsiTheme="minorHAnsi" w:cstheme="minorHAnsi"/>
          <w:color w:val="000000"/>
        </w:rPr>
        <w:t>Přívod sítě operátor</w:t>
      </w:r>
      <w:r w:rsidR="00AE09F5">
        <w:rPr>
          <w:rFonts w:asciiTheme="minorHAnsi" w:hAnsiTheme="minorHAnsi" w:cstheme="minorHAnsi"/>
          <w:color w:val="000000"/>
        </w:rPr>
        <w:t>a</w:t>
      </w:r>
      <w:r w:rsidRPr="00507B2C">
        <w:rPr>
          <w:rFonts w:asciiTheme="minorHAnsi" w:hAnsiTheme="minorHAnsi" w:cstheme="minorHAnsi"/>
          <w:color w:val="000000"/>
        </w:rPr>
        <w:t xml:space="preserve"> a sítě objektu bude do </w:t>
      </w:r>
      <w:r w:rsidR="009E5234" w:rsidRPr="00507B2C">
        <w:rPr>
          <w:rFonts w:asciiTheme="minorHAnsi" w:hAnsiTheme="minorHAnsi" w:cstheme="minorHAnsi"/>
          <w:color w:val="000000"/>
        </w:rPr>
        <w:t xml:space="preserve">nového </w:t>
      </w:r>
      <w:r w:rsidRPr="00507B2C">
        <w:rPr>
          <w:rFonts w:asciiTheme="minorHAnsi" w:hAnsiTheme="minorHAnsi" w:cstheme="minorHAnsi"/>
          <w:color w:val="000000"/>
        </w:rPr>
        <w:t xml:space="preserve">datového rozvaděče přiveden optickým kabelem singlemode OS </w:t>
      </w:r>
      <w:r w:rsidR="00AA626C">
        <w:rPr>
          <w:rFonts w:asciiTheme="minorHAnsi" w:hAnsiTheme="minorHAnsi" w:cstheme="minorHAnsi"/>
          <w:color w:val="000000"/>
        </w:rPr>
        <w:t>12</w:t>
      </w:r>
      <w:r w:rsidRPr="00507B2C">
        <w:rPr>
          <w:rFonts w:asciiTheme="minorHAnsi" w:hAnsiTheme="minorHAnsi" w:cstheme="minorHAnsi"/>
          <w:color w:val="000000"/>
        </w:rPr>
        <w:t>vl. 9/125</w:t>
      </w:r>
      <w:r w:rsidR="00AE09F5">
        <w:rPr>
          <w:rFonts w:asciiTheme="minorHAnsi" w:hAnsiTheme="minorHAnsi" w:cstheme="minorHAnsi"/>
          <w:color w:val="000000"/>
        </w:rPr>
        <w:t>.  Optický kabel bude svařen se stávajícím optickým kabelem (stávající přívod sítě operátora a sítě objektu) v místě stávajícího demontovaného datového rozvaděče, který je instalován v prostoru místnosti číslo 3.08 kabinet ve 3.NP objektu.</w:t>
      </w:r>
      <w:r w:rsidR="009901E8">
        <w:rPr>
          <w:rFonts w:asciiTheme="minorHAnsi" w:hAnsiTheme="minorHAnsi" w:cstheme="minorHAnsi"/>
          <w:color w:val="000000"/>
        </w:rPr>
        <w:t xml:space="preserve"> V místě stávajícího demontované datového rozvaděče budou spojeny i stávající metalické rozvody, které v tomtéž prostoru budou spojeny a nově dotaženy do nového datového rozvaděče. </w:t>
      </w:r>
    </w:p>
    <w:p w14:paraId="54F5B513" w14:textId="77777777" w:rsidR="00035ADC" w:rsidRDefault="009901E8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V místě stávajícího demontovaného rozvaděče budou provedeny spojky stávajícího optické</w:t>
      </w:r>
      <w:r w:rsidR="00035ADC">
        <w:rPr>
          <w:rFonts w:asciiTheme="minorHAnsi" w:hAnsiTheme="minorHAnsi" w:cstheme="minorHAnsi"/>
          <w:color w:val="000000"/>
        </w:rPr>
        <w:t>ho</w:t>
      </w:r>
      <w:r>
        <w:rPr>
          <w:rFonts w:asciiTheme="minorHAnsi" w:hAnsiTheme="minorHAnsi" w:cstheme="minorHAnsi"/>
          <w:color w:val="000000"/>
        </w:rPr>
        <w:t xml:space="preserve"> kabel</w:t>
      </w:r>
      <w:r w:rsidR="00035ADC">
        <w:rPr>
          <w:rFonts w:asciiTheme="minorHAnsi" w:hAnsiTheme="minorHAnsi" w:cstheme="minorHAnsi"/>
          <w:color w:val="000000"/>
        </w:rPr>
        <w:t>u</w:t>
      </w:r>
      <w:r>
        <w:rPr>
          <w:rFonts w:asciiTheme="minorHAnsi" w:hAnsiTheme="minorHAnsi" w:cstheme="minorHAnsi"/>
          <w:color w:val="000000"/>
        </w:rPr>
        <w:t xml:space="preserve"> a stávajících metalických kabelů a budou dovedeny do nového datového rozvaděče. Spojky kabelových rozvodů (respektive propojovací krabice) budou zakapotovány SDK konstrukcí a bude v ní vytvořen revizní otvor pro servisní práce. </w:t>
      </w:r>
    </w:p>
    <w:p w14:paraId="1E5ECF7C" w14:textId="473314A3" w:rsidR="00B92D14" w:rsidRPr="00BE1EF9" w:rsidRDefault="00BE1EF9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i/>
          <w:iCs/>
          <w:color w:val="000000"/>
        </w:rPr>
        <w:t>•</w:t>
      </w:r>
      <w:r w:rsidR="009901E8" w:rsidRPr="00BE1EF9">
        <w:rPr>
          <w:rFonts w:asciiTheme="minorHAnsi" w:hAnsiTheme="minorHAnsi" w:cstheme="minorHAnsi"/>
          <w:b/>
          <w:bCs/>
          <w:i/>
          <w:iCs/>
          <w:color w:val="000000"/>
        </w:rPr>
        <w:t>Komplet dodány SDK kapotáže včetně revizního otvoru je součástí dodávky profese stavby.</w:t>
      </w:r>
    </w:p>
    <w:p w14:paraId="68CEE29A" w14:textId="77777777" w:rsidR="00426F06" w:rsidRPr="00507B2C" w:rsidRDefault="00426F06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092E9DFB" w14:textId="45FD13BC" w:rsidR="009501D2" w:rsidRPr="00507B2C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 w:rsidRPr="00507B2C">
        <w:rPr>
          <w:rFonts w:asciiTheme="minorHAnsi" w:hAnsiTheme="minorHAnsi" w:cstheme="minorHAnsi"/>
          <w:color w:val="000000"/>
        </w:rPr>
        <w:t>Z</w:t>
      </w:r>
      <w:r w:rsidR="009E5234" w:rsidRPr="00507B2C">
        <w:rPr>
          <w:rFonts w:asciiTheme="minorHAnsi" w:hAnsiTheme="minorHAnsi" w:cstheme="minorHAnsi"/>
          <w:color w:val="000000"/>
        </w:rPr>
        <w:t xml:space="preserve"> nového </w:t>
      </w:r>
      <w:r w:rsidR="009B693D" w:rsidRPr="00507B2C">
        <w:rPr>
          <w:rFonts w:asciiTheme="minorHAnsi" w:hAnsiTheme="minorHAnsi" w:cstheme="minorHAnsi"/>
          <w:color w:val="000000"/>
        </w:rPr>
        <w:t xml:space="preserve">datového </w:t>
      </w:r>
      <w:r w:rsidR="004556B6" w:rsidRPr="00507B2C">
        <w:rPr>
          <w:rFonts w:asciiTheme="minorHAnsi" w:hAnsiTheme="minorHAnsi" w:cstheme="minorHAnsi"/>
          <w:color w:val="000000"/>
        </w:rPr>
        <w:t xml:space="preserve">rozvaděče </w:t>
      </w:r>
      <w:r w:rsidRPr="00507B2C">
        <w:rPr>
          <w:rFonts w:asciiTheme="minorHAnsi" w:hAnsiTheme="minorHAnsi" w:cstheme="minorHAnsi"/>
          <w:color w:val="000000"/>
        </w:rPr>
        <w:t xml:space="preserve">budou hvězdicovitě vedeny kabely </w:t>
      </w:r>
      <w:r w:rsidR="001D2448">
        <w:rPr>
          <w:rFonts w:asciiTheme="minorHAnsi" w:hAnsiTheme="minorHAnsi" w:cstheme="minorHAnsi"/>
          <w:color w:val="000000"/>
        </w:rPr>
        <w:t xml:space="preserve">UTP cat.5E </w:t>
      </w:r>
      <w:r w:rsidRPr="00507B2C">
        <w:rPr>
          <w:rFonts w:asciiTheme="minorHAnsi" w:hAnsiTheme="minorHAnsi" w:cstheme="minorHAnsi"/>
          <w:color w:val="000000"/>
        </w:rPr>
        <w:t>do příslušných datových zásuvek. Na straně</w:t>
      </w:r>
      <w:r w:rsidR="004556B6" w:rsidRPr="00507B2C">
        <w:rPr>
          <w:rFonts w:asciiTheme="minorHAnsi" w:hAnsiTheme="minorHAnsi" w:cstheme="minorHAnsi"/>
          <w:color w:val="000000"/>
        </w:rPr>
        <w:t xml:space="preserve"> </w:t>
      </w:r>
      <w:r w:rsidRPr="00507B2C">
        <w:rPr>
          <w:rFonts w:asciiTheme="minorHAnsi" w:hAnsiTheme="minorHAnsi" w:cstheme="minorHAnsi"/>
          <w:color w:val="000000"/>
        </w:rPr>
        <w:t>rozvaděče budou kabely ukončeny na systémových patchpanelech a na straně druhé v datových zásuvkách.</w:t>
      </w:r>
    </w:p>
    <w:p w14:paraId="39AD71F1" w14:textId="77777777" w:rsidR="00D83412" w:rsidRPr="00507B2C" w:rsidRDefault="00D8341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5ED3A58F" w14:textId="388C39C4" w:rsidR="009501D2" w:rsidRPr="00507B2C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 w:rsidRPr="00507B2C">
        <w:rPr>
          <w:rFonts w:asciiTheme="minorHAnsi" w:hAnsiTheme="minorHAnsi" w:cstheme="minorHAnsi"/>
          <w:color w:val="000000"/>
        </w:rPr>
        <w:t>Na vytipovaných místech</w:t>
      </w:r>
      <w:r w:rsidR="00775382" w:rsidRPr="00507B2C">
        <w:rPr>
          <w:rFonts w:asciiTheme="minorHAnsi" w:hAnsiTheme="minorHAnsi" w:cstheme="minorHAnsi"/>
          <w:color w:val="000000"/>
        </w:rPr>
        <w:t xml:space="preserve"> </w:t>
      </w:r>
      <w:r w:rsidR="00D83412" w:rsidRPr="00507B2C">
        <w:rPr>
          <w:rFonts w:asciiTheme="minorHAnsi" w:hAnsiTheme="minorHAnsi" w:cstheme="minorHAnsi"/>
          <w:color w:val="000000"/>
        </w:rPr>
        <w:t xml:space="preserve">objektu </w:t>
      </w:r>
      <w:r w:rsidRPr="00507B2C">
        <w:rPr>
          <w:rFonts w:asciiTheme="minorHAnsi" w:hAnsiTheme="minorHAnsi" w:cstheme="minorHAnsi"/>
          <w:color w:val="000000"/>
        </w:rPr>
        <w:t>budou instalovány datové zásuvky</w:t>
      </w:r>
      <w:r w:rsidR="001D2448">
        <w:rPr>
          <w:rFonts w:asciiTheme="minorHAnsi" w:hAnsiTheme="minorHAnsi" w:cstheme="minorHAnsi"/>
          <w:color w:val="000000"/>
        </w:rPr>
        <w:t xml:space="preserve"> </w:t>
      </w:r>
      <w:r w:rsidRPr="00507B2C">
        <w:rPr>
          <w:rFonts w:asciiTheme="minorHAnsi" w:hAnsiTheme="minorHAnsi" w:cstheme="minorHAnsi"/>
          <w:color w:val="000000"/>
        </w:rPr>
        <w:t>dle potřeb a požadavků investora</w:t>
      </w:r>
      <w:r w:rsidR="002620D3" w:rsidRPr="00507B2C">
        <w:rPr>
          <w:rFonts w:asciiTheme="minorHAnsi" w:hAnsiTheme="minorHAnsi" w:cstheme="minorHAnsi"/>
          <w:color w:val="000000"/>
        </w:rPr>
        <w:t>, respektive provozovatele</w:t>
      </w:r>
      <w:r w:rsidRPr="00507B2C">
        <w:rPr>
          <w:rFonts w:asciiTheme="minorHAnsi" w:hAnsiTheme="minorHAnsi" w:cstheme="minorHAnsi"/>
          <w:color w:val="000000"/>
        </w:rPr>
        <w:t xml:space="preserve">. Na vytipovaných místech budou instalovány datové zásuvky </w:t>
      </w:r>
      <w:r w:rsidR="0056072C" w:rsidRPr="00507B2C">
        <w:rPr>
          <w:rFonts w:asciiTheme="minorHAnsi" w:hAnsiTheme="minorHAnsi" w:cstheme="minorHAnsi"/>
          <w:color w:val="000000"/>
        </w:rPr>
        <w:t>2</w:t>
      </w:r>
      <w:r w:rsidRPr="00507B2C">
        <w:rPr>
          <w:rFonts w:asciiTheme="minorHAnsi" w:hAnsiTheme="minorHAnsi" w:cstheme="minorHAnsi"/>
          <w:color w:val="000000"/>
        </w:rPr>
        <w:t>xRJ45 cat.</w:t>
      </w:r>
      <w:r w:rsidR="001D2448">
        <w:rPr>
          <w:rFonts w:asciiTheme="minorHAnsi" w:hAnsiTheme="minorHAnsi" w:cstheme="minorHAnsi"/>
          <w:color w:val="000000"/>
        </w:rPr>
        <w:t>5E</w:t>
      </w:r>
      <w:r w:rsidR="001951EF" w:rsidRPr="00507B2C">
        <w:rPr>
          <w:rFonts w:asciiTheme="minorHAnsi" w:hAnsiTheme="minorHAnsi" w:cstheme="minorHAnsi"/>
          <w:color w:val="000000"/>
        </w:rPr>
        <w:t>.</w:t>
      </w:r>
    </w:p>
    <w:p w14:paraId="75B47A8D" w14:textId="77777777" w:rsidR="002620D3" w:rsidRPr="00507B2C" w:rsidRDefault="002620D3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78833DE1" w14:textId="3A33669A" w:rsidR="009501D2" w:rsidRPr="00507B2C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 w:rsidRPr="00507B2C">
        <w:rPr>
          <w:rFonts w:asciiTheme="minorHAnsi" w:hAnsiTheme="minorHAnsi" w:cstheme="minorHAnsi"/>
          <w:color w:val="000000"/>
        </w:rPr>
        <w:t xml:space="preserve">Instalace SSK (rozvody a související komponenty), včetně všech komponentů bude provedena v kategorii </w:t>
      </w:r>
      <w:r w:rsidR="001D2448">
        <w:rPr>
          <w:rFonts w:asciiTheme="minorHAnsi" w:hAnsiTheme="minorHAnsi" w:cstheme="minorHAnsi"/>
          <w:color w:val="000000"/>
        </w:rPr>
        <w:t>5E</w:t>
      </w:r>
      <w:r w:rsidRPr="00507B2C">
        <w:rPr>
          <w:rFonts w:asciiTheme="minorHAnsi" w:hAnsiTheme="minorHAnsi" w:cstheme="minorHAnsi"/>
          <w:color w:val="000000"/>
        </w:rPr>
        <w:t xml:space="preserve">, ve třídě </w:t>
      </w:r>
      <w:r w:rsidR="001D2448">
        <w:rPr>
          <w:rFonts w:asciiTheme="minorHAnsi" w:hAnsiTheme="minorHAnsi" w:cstheme="minorHAnsi"/>
          <w:color w:val="000000"/>
        </w:rPr>
        <w:t>D</w:t>
      </w:r>
      <w:r w:rsidRPr="00507B2C">
        <w:rPr>
          <w:rFonts w:asciiTheme="minorHAnsi" w:hAnsiTheme="minorHAnsi" w:cstheme="minorHAnsi"/>
          <w:color w:val="000000"/>
        </w:rPr>
        <w:t xml:space="preserve">. </w:t>
      </w:r>
    </w:p>
    <w:p w14:paraId="5DE9E642" w14:textId="77777777" w:rsidR="009501D2" w:rsidRPr="00507B2C" w:rsidRDefault="009501D2" w:rsidP="0068349A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01047835" w14:textId="71306FB1" w:rsidR="00B92D14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Stejně jako veškeré použité modulární komponenty, bude splňovat i kabeláž požadavky podle ISO/IEC 11801/ a EN 50173. Uvedené normy definují základní topologii kabelových rozvodů, propojovací prvky, typy a parametry kabelů. Norma EN </w:t>
      </w:r>
      <w:r w:rsidRPr="00507B2C">
        <w:rPr>
          <w:rFonts w:asciiTheme="minorHAnsi" w:hAnsiTheme="minorHAnsi" w:cstheme="minorHAnsi"/>
        </w:rPr>
        <w:lastRenderedPageBreak/>
        <w:t>50174 definuje způsob plánování, projektování a instalace kabelových rozvodů v budovách a mimo ně. Uvedené směrnice jsou pro všechny provozovatele telekomunikačních sítí a provozovatele telekomunikačních služeb.</w:t>
      </w:r>
    </w:p>
    <w:p w14:paraId="2096C094" w14:textId="1B00645E" w:rsidR="00B92D14" w:rsidRDefault="00B92D14" w:rsidP="0068349A">
      <w:pPr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Pomocí systému strukturované kabeláže (SSK / DATA) bude provozovatel moci napojit do sítě PC, tiskárny, či pomocí rozvodu strukturované kabeláže užívat systém domácího telefonu. Veškeré tyto komponenty a jím podobné jsou součástí dodávky investora. </w:t>
      </w:r>
    </w:p>
    <w:p w14:paraId="671E1429" w14:textId="77777777" w:rsidR="00465FC7" w:rsidRDefault="00465FC7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5CCE3951" w14:textId="4C2B256A" w:rsidR="00465FC7" w:rsidRDefault="00465FC7" w:rsidP="00465FC7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 nového stojanového 19“ datového rozvaděče</w:t>
      </w:r>
      <w:r w:rsidR="00F12F87">
        <w:rPr>
          <w:rFonts w:asciiTheme="minorHAnsi" w:hAnsiTheme="minorHAnsi" w:cstheme="minorHAnsi"/>
          <w:color w:val="000000"/>
        </w:rPr>
        <w:t>, respektive do nové serverovny,</w:t>
      </w:r>
      <w:r>
        <w:rPr>
          <w:rFonts w:asciiTheme="minorHAnsi" w:hAnsiTheme="minorHAnsi" w:cstheme="minorHAnsi"/>
          <w:color w:val="000000"/>
        </w:rPr>
        <w:t xml:space="preserve"> budou přemístěny veškeré stávající prvky z</w:t>
      </w:r>
      <w:r w:rsidR="00F12F87">
        <w:rPr>
          <w:rFonts w:asciiTheme="minorHAnsi" w:hAnsiTheme="minorHAnsi" w:cstheme="minorHAnsi"/>
          <w:color w:val="000000"/>
        </w:rPr>
        <w:t xml:space="preserve">e stávající rušící se datové místnosti, respektive </w:t>
      </w:r>
      <w:r w:rsidR="007D24A4">
        <w:rPr>
          <w:rFonts w:asciiTheme="minorHAnsi" w:hAnsiTheme="minorHAnsi" w:cstheme="minorHAnsi"/>
          <w:color w:val="000000"/>
        </w:rPr>
        <w:t>z</w:t>
      </w:r>
      <w:r>
        <w:rPr>
          <w:rFonts w:asciiTheme="minorHAnsi" w:hAnsiTheme="minorHAnsi" w:cstheme="minorHAnsi"/>
          <w:color w:val="000000"/>
        </w:rPr>
        <w:t xml:space="preserve"> rozvaděče stávajícího demontovaného, který je instalován v prostoru místnosti číslo 3.08 kabinet ve 3.NP objektu. </w:t>
      </w:r>
      <w:r w:rsidR="00F12F87">
        <w:rPr>
          <w:rFonts w:asciiTheme="minorHAnsi" w:hAnsiTheme="minorHAnsi" w:cstheme="minorHAnsi"/>
          <w:color w:val="000000"/>
        </w:rPr>
        <w:t xml:space="preserve">Jedná se o tyto stávající komponenty, záložní PC, monitor, 1x server, UPS k serveru, UPS, ústředna VOIP, metro router, metro SW, patch panel optiky. </w:t>
      </w:r>
    </w:p>
    <w:p w14:paraId="59E81A95" w14:textId="77777777" w:rsidR="00562B09" w:rsidRDefault="00562B09" w:rsidP="00465FC7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</w:p>
    <w:p w14:paraId="082F9D9B" w14:textId="3994E744" w:rsidR="00562B09" w:rsidRDefault="00562B09" w:rsidP="00465FC7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Součástí instalace systému strukturované kabeláže (SSK / DATA) bude i provedení propojů pro profesi VZD</w:t>
      </w:r>
      <w:r w:rsidR="006D6032">
        <w:rPr>
          <w:rFonts w:asciiTheme="minorHAnsi" w:hAnsiTheme="minorHAnsi" w:cstheme="minorHAnsi"/>
          <w:color w:val="000000"/>
        </w:rPr>
        <w:t xml:space="preserve">, kdy budou dle požadavků profese VZD provedeny propoje. Jejich provedení je zřejmé z výkresové části této části projektové dokumentace. </w:t>
      </w:r>
    </w:p>
    <w:p w14:paraId="5A14D6D1" w14:textId="7DC5A86E" w:rsidR="006D6032" w:rsidRPr="00465FC7" w:rsidRDefault="006D6032" w:rsidP="00465FC7">
      <w:pPr>
        <w:spacing w:line="0" w:lineRule="atLeast"/>
        <w:contextualSpacing/>
        <w:mirrorIndents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Dále budou provedeny trasové přípravy pro budoucí protažení rozvodů sluchátek pro žáky, příprava bude provedena </w:t>
      </w:r>
      <w:r w:rsidR="004331C6">
        <w:rPr>
          <w:rFonts w:asciiTheme="minorHAnsi" w:hAnsiTheme="minorHAnsi" w:cstheme="minorHAnsi"/>
          <w:color w:val="000000"/>
        </w:rPr>
        <w:t>v podobě dvou chránicích trubek s protahovacím provázkem od stolu učitele ke stolu pro žák</w:t>
      </w:r>
      <w:r w:rsidR="007D24A4">
        <w:rPr>
          <w:rFonts w:asciiTheme="minorHAnsi" w:hAnsiTheme="minorHAnsi" w:cstheme="minorHAnsi"/>
          <w:color w:val="000000"/>
        </w:rPr>
        <w:t>y</w:t>
      </w:r>
      <w:r w:rsidR="004331C6">
        <w:rPr>
          <w:rFonts w:asciiTheme="minorHAnsi" w:hAnsiTheme="minorHAnsi" w:cstheme="minorHAnsi"/>
          <w:color w:val="000000"/>
        </w:rPr>
        <w:t>. Provedení je zřejmé z výkresové části této části projektové dokumentace.</w:t>
      </w:r>
    </w:p>
    <w:p w14:paraId="5BE43513" w14:textId="77777777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5CD4FAA2" w14:textId="100F85B9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Konkrétní rozmístění</w:t>
      </w:r>
      <w:r w:rsidR="00BF5A95" w:rsidRPr="00507B2C">
        <w:rPr>
          <w:rFonts w:asciiTheme="minorHAnsi" w:hAnsiTheme="minorHAnsi" w:cstheme="minorHAnsi"/>
        </w:rPr>
        <w:t xml:space="preserve"> </w:t>
      </w:r>
      <w:r w:rsidRPr="00507B2C">
        <w:rPr>
          <w:rFonts w:asciiTheme="minorHAnsi" w:hAnsiTheme="minorHAnsi" w:cstheme="minorHAnsi"/>
        </w:rPr>
        <w:t>komponentů je zřejmé z výkresové části této části projektové dokumentace.</w:t>
      </w:r>
    </w:p>
    <w:p w14:paraId="71A005CB" w14:textId="77777777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24048780" w14:textId="6AB0AC9B" w:rsidR="00564A05" w:rsidRPr="00507B2C" w:rsidRDefault="009501D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Před a v průběhu realizace bude nutná koordinace s ostatními profesemi (silnoproud, stavba, …)</w:t>
      </w:r>
      <w:r w:rsidR="00B57DA2" w:rsidRPr="00507B2C">
        <w:rPr>
          <w:rFonts w:asciiTheme="minorHAnsi" w:hAnsiTheme="minorHAnsi" w:cstheme="minorHAnsi"/>
        </w:rPr>
        <w:t>.</w:t>
      </w:r>
    </w:p>
    <w:p w14:paraId="16DA983E" w14:textId="2C5E2393" w:rsidR="002E3061" w:rsidRPr="00507B2C" w:rsidRDefault="002E3061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31DCC6B6" w14:textId="32F8D355" w:rsidR="00FE4590" w:rsidRPr="00507B2C" w:rsidRDefault="002E3061" w:rsidP="0068349A">
      <w:pPr>
        <w:pStyle w:val="Standarduser"/>
        <w:spacing w:after="0" w:line="0" w:lineRule="atLeast"/>
        <w:rPr>
          <w:rFonts w:asciiTheme="minorHAnsi" w:hAnsiTheme="minorHAnsi" w:cstheme="minorHAnsi"/>
          <w:color w:val="000000"/>
        </w:rPr>
      </w:pPr>
      <w:r w:rsidRPr="00507B2C">
        <w:rPr>
          <w:rFonts w:asciiTheme="minorHAnsi" w:hAnsiTheme="minorHAnsi" w:cstheme="minorHAnsi"/>
          <w:color w:val="000000"/>
        </w:rPr>
        <w:t>Instalace bude provedena dle platných příslušných vyhlášek, norem ČSN a návodů od výrobce systému.</w:t>
      </w:r>
    </w:p>
    <w:bookmarkEnd w:id="35"/>
    <w:p w14:paraId="78980C9E" w14:textId="77777777" w:rsidR="00CB1967" w:rsidRPr="00507B2C" w:rsidRDefault="00CB1967" w:rsidP="0068349A">
      <w:pPr>
        <w:pStyle w:val="Standarduser"/>
        <w:spacing w:after="0" w:line="0" w:lineRule="atLeast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2658C767" w14:textId="4D8E343D" w:rsidR="009501D2" w:rsidRPr="00507B2C" w:rsidRDefault="009501D2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Měření kabeláže</w:t>
      </w:r>
    </w:p>
    <w:p w14:paraId="0612CBD1" w14:textId="0A4308E1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Dodržení všech norem a parametrů bude prokázáno měřením. Budou vyhotoveny měřící protokoly pro veškeré dílčí trasy. Měření bude provedeno kalibrovaným (uchazeč doloží kalibrační protokol) certifikačním přístrojem pro Třídu </w:t>
      </w:r>
      <w:r w:rsidR="001D2448">
        <w:rPr>
          <w:rFonts w:asciiTheme="minorHAnsi" w:hAnsiTheme="minorHAnsi" w:cstheme="minorHAnsi"/>
        </w:rPr>
        <w:t>D</w:t>
      </w:r>
      <w:r w:rsidRPr="00507B2C">
        <w:rPr>
          <w:rFonts w:asciiTheme="minorHAnsi" w:hAnsiTheme="minorHAnsi" w:cstheme="minorHAnsi"/>
        </w:rPr>
        <w:t>.</w:t>
      </w:r>
    </w:p>
    <w:p w14:paraId="1A21C3A8" w14:textId="6026F021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Do měřícího protokolu bude uveden výrobek, typ, verze softwaru, čas a datum měření. V záhlaví každého měření bude uveden název vývodu, který byl měřen. Všechna měření datových kabelů budou provedena podle směrnic zadané kategorie. Všechna měření budou realizovány ve smyslu požadavků na Class </w:t>
      </w:r>
      <w:r w:rsidR="001D2448">
        <w:rPr>
          <w:rFonts w:asciiTheme="minorHAnsi" w:hAnsiTheme="minorHAnsi" w:cstheme="minorHAnsi"/>
        </w:rPr>
        <w:t>D</w:t>
      </w:r>
      <w:r w:rsidR="00D034DB" w:rsidRPr="00507B2C">
        <w:rPr>
          <w:rFonts w:asciiTheme="minorHAnsi" w:hAnsiTheme="minorHAnsi" w:cstheme="minorHAnsi"/>
        </w:rPr>
        <w:t xml:space="preserve"> </w:t>
      </w:r>
      <w:r w:rsidRPr="00507B2C">
        <w:rPr>
          <w:rFonts w:asciiTheme="minorHAnsi" w:hAnsiTheme="minorHAnsi" w:cstheme="minorHAnsi"/>
        </w:rPr>
        <w:t>ve smyslu standardu ISO/IEC 11801 2nd edition, Am1 &amp; Am2.</w:t>
      </w:r>
    </w:p>
    <w:p w14:paraId="1C5BB663" w14:textId="3903BC39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Měření bude provádět organizace, která je na to oprávněná certifikátem výrobce strukturované kabeláže prokazujícím absolvování speciálního školení pro měření provádějící společnosti. Tento certifikát nebude starší 2 let.</w:t>
      </w:r>
    </w:p>
    <w:p w14:paraId="282C3760" w14:textId="77777777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36E68772" w14:textId="17AC807A" w:rsidR="009501D2" w:rsidRPr="00507B2C" w:rsidRDefault="009501D2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Systémová záruka kabeláže</w:t>
      </w:r>
    </w:p>
    <w:p w14:paraId="2109D756" w14:textId="63651BBA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Systémovou zárukou se myslí garance přenosových charakteristik zrealizovaného kabelážního systému pro třídu Class</w:t>
      </w:r>
      <w:r w:rsidR="00D034DB" w:rsidRPr="00507B2C">
        <w:rPr>
          <w:rFonts w:asciiTheme="minorHAnsi" w:hAnsiTheme="minorHAnsi" w:cstheme="minorHAnsi"/>
        </w:rPr>
        <w:t xml:space="preserve"> </w:t>
      </w:r>
      <w:r w:rsidR="001D2448">
        <w:rPr>
          <w:rFonts w:asciiTheme="minorHAnsi" w:hAnsiTheme="minorHAnsi" w:cstheme="minorHAnsi"/>
        </w:rPr>
        <w:t>D</w:t>
      </w:r>
      <w:r w:rsidRPr="00507B2C">
        <w:rPr>
          <w:rFonts w:asciiTheme="minorHAnsi" w:hAnsiTheme="minorHAnsi" w:cstheme="minorHAnsi"/>
        </w:rPr>
        <w:t>, které splňují požadavky norem ISO/IEC 11801 2nd edition, Am1 &amp; Am2 a ČSN EN 50 173 a dodatkům.</w:t>
      </w:r>
    </w:p>
    <w:p w14:paraId="1196BFA8" w14:textId="77777777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Pro zákazníka systémová záruka představuje záruku nad rámec platných spotřebitelských zákonů od samotného výrobce. Zákonné záruky poskytuje instalační firma.</w:t>
      </w:r>
    </w:p>
    <w:p w14:paraId="5F435976" w14:textId="77777777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Kabelážní systém musí garantovat neměnnou výkonnost po dobu 25 let. Po tuto dobu se záruka vztahuje na jednotlivé komponenty (zásuvky, propojovací metalické (patch) panely, metalické kabely, patch kabely, ...).</w:t>
      </w:r>
    </w:p>
    <w:p w14:paraId="5DF002EF" w14:textId="69932864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Pokud se některý produkt ukáže jako vadný, po dobu trvání celé doby záruky, bude urychleně vyměněn za nový bez úhrady (ve smyslu záručních podmínek).</w:t>
      </w:r>
    </w:p>
    <w:p w14:paraId="4DE8D679" w14:textId="77777777" w:rsidR="007A3515" w:rsidRPr="00507B2C" w:rsidRDefault="007A351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2FE41754" w14:textId="57880A46" w:rsidR="009501D2" w:rsidRPr="00507B2C" w:rsidRDefault="009501D2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Napájení systému strukturované kabeláže</w:t>
      </w:r>
    </w:p>
    <w:p w14:paraId="217B7C0C" w14:textId="49FE11C0" w:rsidR="009501D2" w:rsidRPr="00BE1EF9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BE1EF9">
        <w:rPr>
          <w:rFonts w:asciiTheme="minorHAnsi" w:hAnsiTheme="minorHAnsi" w:cstheme="minorHAnsi"/>
        </w:rPr>
        <w:t>Do</w:t>
      </w:r>
      <w:r w:rsidR="005B2400" w:rsidRPr="00BE1EF9">
        <w:rPr>
          <w:rFonts w:asciiTheme="minorHAnsi" w:hAnsiTheme="minorHAnsi" w:cstheme="minorHAnsi"/>
        </w:rPr>
        <w:t xml:space="preserve"> </w:t>
      </w:r>
      <w:r w:rsidR="009E5234" w:rsidRPr="00BE1EF9">
        <w:rPr>
          <w:rFonts w:asciiTheme="minorHAnsi" w:hAnsiTheme="minorHAnsi" w:cstheme="minorHAnsi"/>
        </w:rPr>
        <w:t xml:space="preserve">nového </w:t>
      </w:r>
      <w:r w:rsidR="00871956" w:rsidRPr="00BE1EF9">
        <w:rPr>
          <w:rFonts w:asciiTheme="minorHAnsi" w:hAnsiTheme="minorHAnsi" w:cstheme="minorHAnsi"/>
        </w:rPr>
        <w:t xml:space="preserve">datového </w:t>
      </w:r>
      <w:r w:rsidRPr="00BE1EF9">
        <w:rPr>
          <w:rFonts w:asciiTheme="minorHAnsi" w:hAnsiTheme="minorHAnsi" w:cstheme="minorHAnsi"/>
        </w:rPr>
        <w:t xml:space="preserve">rozvaděče bude přiveden </w:t>
      </w:r>
      <w:r w:rsidR="00CB1967" w:rsidRPr="00BE1EF9">
        <w:rPr>
          <w:rFonts w:asciiTheme="minorHAnsi" w:hAnsiTheme="minorHAnsi" w:cstheme="minorHAnsi"/>
        </w:rPr>
        <w:t>3</w:t>
      </w:r>
      <w:r w:rsidRPr="00BE1EF9">
        <w:rPr>
          <w:rFonts w:asciiTheme="minorHAnsi" w:hAnsiTheme="minorHAnsi" w:cstheme="minorHAnsi"/>
        </w:rPr>
        <w:t>x přívod síťového napětí 230V jištěný přes samostatný jistič</w:t>
      </w:r>
      <w:r w:rsidR="000F431B" w:rsidRPr="00BE1EF9">
        <w:rPr>
          <w:rFonts w:asciiTheme="minorHAnsi" w:hAnsiTheme="minorHAnsi" w:cstheme="minorHAnsi"/>
        </w:rPr>
        <w:t xml:space="preserve"> </w:t>
      </w:r>
      <w:r w:rsidRPr="00BE1EF9">
        <w:rPr>
          <w:rFonts w:asciiTheme="minorHAnsi" w:hAnsiTheme="minorHAnsi" w:cstheme="minorHAnsi"/>
        </w:rPr>
        <w:t xml:space="preserve">16A zakončený </w:t>
      </w:r>
      <w:r w:rsidR="001012A0" w:rsidRPr="00BE1EF9">
        <w:rPr>
          <w:rFonts w:asciiTheme="minorHAnsi" w:hAnsiTheme="minorHAnsi" w:cstheme="minorHAnsi"/>
        </w:rPr>
        <w:t>vývodem</w:t>
      </w:r>
      <w:r w:rsidRPr="00BE1EF9">
        <w:rPr>
          <w:rFonts w:asciiTheme="minorHAnsi" w:hAnsiTheme="minorHAnsi" w:cstheme="minorHAnsi"/>
        </w:rPr>
        <w:t xml:space="preserve">. </w:t>
      </w:r>
    </w:p>
    <w:p w14:paraId="1A575152" w14:textId="77777777" w:rsidR="000275DD" w:rsidRPr="00BE1EF9" w:rsidRDefault="000275DD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1952AC48" w14:textId="155A6075" w:rsidR="009501D2" w:rsidRPr="00BE1EF9" w:rsidRDefault="000275DD" w:rsidP="0068349A">
      <w:pPr>
        <w:spacing w:line="0" w:lineRule="atLeast"/>
        <w:jc w:val="both"/>
        <w:rPr>
          <w:rFonts w:asciiTheme="minorHAnsi" w:hAnsiTheme="minorHAnsi" w:cstheme="minorHAnsi"/>
          <w:b/>
          <w:bCs/>
          <w:i/>
          <w:iCs/>
        </w:rPr>
      </w:pPr>
      <w:r w:rsidRPr="00BE1EF9">
        <w:rPr>
          <w:rFonts w:asciiTheme="minorHAnsi" w:hAnsiTheme="minorHAnsi" w:cstheme="minorHAnsi"/>
          <w:b/>
          <w:bCs/>
          <w:i/>
          <w:iCs/>
        </w:rPr>
        <w:t>•</w:t>
      </w:r>
      <w:r w:rsidR="009501D2" w:rsidRPr="00BE1EF9">
        <w:rPr>
          <w:rFonts w:asciiTheme="minorHAnsi" w:hAnsiTheme="minorHAnsi" w:cstheme="minorHAnsi"/>
          <w:b/>
          <w:bCs/>
          <w:i/>
          <w:iCs/>
        </w:rPr>
        <w:t>Přívod síťového napětí 230V, včetně veškerých prací a komponentů k tomu potřebných je součástí profese silnoproud.</w:t>
      </w:r>
    </w:p>
    <w:p w14:paraId="2F31F4D6" w14:textId="77777777" w:rsidR="009501D2" w:rsidRPr="00507B2C" w:rsidRDefault="009501D2" w:rsidP="0068349A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09F2DE29" w14:textId="3E72DC56" w:rsidR="00564A05" w:rsidRPr="00507B2C" w:rsidRDefault="009501D2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Kabelové rozvody</w:t>
      </w:r>
    </w:p>
    <w:p w14:paraId="19B41050" w14:textId="6DF5F9F5" w:rsidR="009501D2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Kabelové rozvody budou</w:t>
      </w:r>
      <w:r w:rsidR="001D2448">
        <w:rPr>
          <w:rFonts w:asciiTheme="minorHAnsi" w:hAnsiTheme="minorHAnsi" w:cstheme="minorHAnsi"/>
        </w:rPr>
        <w:t xml:space="preserve"> mimo prostory CHÚC</w:t>
      </w:r>
      <w:r w:rsidRPr="00507B2C">
        <w:rPr>
          <w:rFonts w:asciiTheme="minorHAnsi" w:hAnsiTheme="minorHAnsi" w:cstheme="minorHAnsi"/>
        </w:rPr>
        <w:t xml:space="preserve"> provedeny</w:t>
      </w:r>
      <w:r w:rsidR="004B75E8">
        <w:rPr>
          <w:rFonts w:asciiTheme="minorHAnsi" w:hAnsiTheme="minorHAnsi" w:cstheme="minorHAnsi"/>
        </w:rPr>
        <w:t xml:space="preserve"> </w:t>
      </w:r>
      <w:r w:rsidR="002620D3" w:rsidRPr="00507B2C">
        <w:rPr>
          <w:rFonts w:asciiTheme="minorHAnsi" w:hAnsiTheme="minorHAnsi" w:cstheme="minorHAnsi"/>
        </w:rPr>
        <w:t xml:space="preserve">optickým kabelem SM </w:t>
      </w:r>
      <w:r w:rsidR="002620D3" w:rsidRPr="00507B2C">
        <w:rPr>
          <w:rFonts w:asciiTheme="minorHAnsi" w:hAnsiTheme="minorHAnsi" w:cstheme="minorHAnsi"/>
          <w:color w:val="000000"/>
        </w:rPr>
        <w:t>OS 1</w:t>
      </w:r>
      <w:r w:rsidR="001D2448">
        <w:rPr>
          <w:rFonts w:asciiTheme="minorHAnsi" w:hAnsiTheme="minorHAnsi" w:cstheme="minorHAnsi"/>
          <w:color w:val="000000"/>
        </w:rPr>
        <w:t>2</w:t>
      </w:r>
      <w:r w:rsidR="002620D3" w:rsidRPr="00507B2C">
        <w:rPr>
          <w:rFonts w:asciiTheme="minorHAnsi" w:hAnsiTheme="minorHAnsi" w:cstheme="minorHAnsi"/>
          <w:color w:val="000000"/>
        </w:rPr>
        <w:t>vl. 9/125</w:t>
      </w:r>
      <w:r w:rsidR="001D2448">
        <w:rPr>
          <w:rFonts w:asciiTheme="minorHAnsi" w:hAnsiTheme="minorHAnsi" w:cstheme="minorHAnsi"/>
          <w:color w:val="000000"/>
        </w:rPr>
        <w:t xml:space="preserve"> </w:t>
      </w:r>
      <w:r w:rsidR="002620D3" w:rsidRPr="00507B2C">
        <w:rPr>
          <w:rFonts w:asciiTheme="minorHAnsi" w:hAnsiTheme="minorHAnsi" w:cstheme="minorHAnsi"/>
          <w:color w:val="000000"/>
        </w:rPr>
        <w:t xml:space="preserve">a metalickými kabely </w:t>
      </w:r>
      <w:r w:rsidR="001D2448">
        <w:rPr>
          <w:rFonts w:asciiTheme="minorHAnsi" w:hAnsiTheme="minorHAnsi" w:cstheme="minorHAnsi"/>
          <w:color w:val="000000"/>
        </w:rPr>
        <w:t>UTP</w:t>
      </w:r>
      <w:r w:rsidRPr="00507B2C">
        <w:rPr>
          <w:rFonts w:asciiTheme="minorHAnsi" w:hAnsiTheme="minorHAnsi" w:cstheme="minorHAnsi"/>
        </w:rPr>
        <w:t xml:space="preserve"> cat.</w:t>
      </w:r>
      <w:r w:rsidR="001D2448">
        <w:rPr>
          <w:rFonts w:asciiTheme="minorHAnsi" w:hAnsiTheme="minorHAnsi" w:cstheme="minorHAnsi"/>
        </w:rPr>
        <w:t>5E upevněny pomocí plastových příchytek nebo uloženy v plastových tuhých a ohebných trubkách nebo v kabelovém žlabu na stropě, na stěně a v prostoru zdvojené podlahy či do stropu nebo stěny zasekány</w:t>
      </w:r>
      <w:r w:rsidRPr="00507B2C">
        <w:rPr>
          <w:rFonts w:asciiTheme="minorHAnsi" w:hAnsiTheme="minorHAnsi" w:cstheme="minorHAnsi"/>
        </w:rPr>
        <w:t>.</w:t>
      </w:r>
    </w:p>
    <w:p w14:paraId="70615E3C" w14:textId="65ECDDA2" w:rsidR="001D2448" w:rsidRPr="00507B2C" w:rsidRDefault="001D2448" w:rsidP="0068349A">
      <w:pPr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Kabelové rozvody </w:t>
      </w:r>
      <w:r w:rsidR="009D58AC">
        <w:rPr>
          <w:rFonts w:asciiTheme="minorHAnsi" w:hAnsiTheme="minorHAnsi" w:cstheme="minorHAnsi"/>
        </w:rPr>
        <w:t>nebudou vedeny v prostoru CHÚC, těmto prostorům je v návrhu vyhnuto</w:t>
      </w:r>
      <w:r>
        <w:rPr>
          <w:rFonts w:asciiTheme="minorHAnsi" w:hAnsiTheme="minorHAnsi" w:cstheme="minorHAnsi"/>
        </w:rPr>
        <w:t>.</w:t>
      </w:r>
    </w:p>
    <w:p w14:paraId="2BE29E36" w14:textId="77777777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2FDC4C98" w14:textId="1D03EB7D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Při instalaci kabelů budou dodrženy normy o kladení slaboproudých rozvodů, zejména odstup od silových rozvodů a </w:t>
      </w:r>
      <w:r w:rsidRPr="00507B2C">
        <w:rPr>
          <w:rFonts w:asciiTheme="minorHAnsi" w:hAnsiTheme="minorHAnsi" w:cstheme="minorHAnsi"/>
        </w:rPr>
        <w:lastRenderedPageBreak/>
        <w:t>barevné značení vodičů. Při instalaci kabelů a kabelových tras bude dbáno na požární řešení budovy. To znamená převážně ucpání požárních úseků požární ucpávkou s garantovanou dobou funkčnosti při požáru EI60min. Při instalaci systému budou dodrženy příslušné platné vyhlášky, platné normy ČSN a pokynů od výrobce systému.</w:t>
      </w:r>
    </w:p>
    <w:p w14:paraId="3A6DCBB7" w14:textId="212CF2E4" w:rsidR="009501D2" w:rsidRPr="00507B2C" w:rsidRDefault="009501D2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22C9ECFB" w14:textId="2057CCAA" w:rsidR="009501D2" w:rsidRPr="00507B2C" w:rsidRDefault="009501D2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Technologická část</w:t>
      </w:r>
    </w:p>
    <w:p w14:paraId="1E72C773" w14:textId="01EB09A6" w:rsidR="009501D2" w:rsidRPr="00507B2C" w:rsidRDefault="009E5234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Nový d</w:t>
      </w:r>
      <w:r w:rsidR="003B2F14" w:rsidRPr="00507B2C">
        <w:rPr>
          <w:rFonts w:asciiTheme="minorHAnsi" w:hAnsiTheme="minorHAnsi" w:cstheme="minorHAnsi"/>
        </w:rPr>
        <w:t xml:space="preserve">atový </w:t>
      </w:r>
      <w:r w:rsidR="009501D2" w:rsidRPr="00507B2C">
        <w:rPr>
          <w:rFonts w:asciiTheme="minorHAnsi" w:hAnsiTheme="minorHAnsi" w:cstheme="minorHAnsi"/>
        </w:rPr>
        <w:t xml:space="preserve">rozvaděč bude v provedení </w:t>
      </w:r>
      <w:r w:rsidR="002620D3" w:rsidRPr="00507B2C">
        <w:rPr>
          <w:rFonts w:asciiTheme="minorHAnsi" w:hAnsiTheme="minorHAnsi" w:cstheme="minorHAnsi"/>
        </w:rPr>
        <w:t>stojanový</w:t>
      </w:r>
      <w:r w:rsidR="009501D2" w:rsidRPr="00507B2C">
        <w:rPr>
          <w:rFonts w:asciiTheme="minorHAnsi" w:hAnsiTheme="minorHAnsi" w:cstheme="minorHAnsi"/>
        </w:rPr>
        <w:t xml:space="preserve"> a bude</w:t>
      </w:r>
      <w:r w:rsidR="009D58AC">
        <w:rPr>
          <w:rFonts w:asciiTheme="minorHAnsi" w:hAnsiTheme="minorHAnsi" w:cstheme="minorHAnsi"/>
        </w:rPr>
        <w:t xml:space="preserve"> postaven na podlahu</w:t>
      </w:r>
      <w:r w:rsidR="009501D2" w:rsidRPr="00507B2C">
        <w:rPr>
          <w:rFonts w:asciiTheme="minorHAnsi" w:hAnsiTheme="minorHAnsi" w:cstheme="minorHAnsi"/>
        </w:rPr>
        <w:t>. Datov</w:t>
      </w:r>
      <w:r w:rsidR="00B62702" w:rsidRPr="00507B2C">
        <w:rPr>
          <w:rFonts w:asciiTheme="minorHAnsi" w:hAnsiTheme="minorHAnsi" w:cstheme="minorHAnsi"/>
        </w:rPr>
        <w:t>é</w:t>
      </w:r>
      <w:r w:rsidR="009501D2" w:rsidRPr="00507B2C">
        <w:rPr>
          <w:rFonts w:asciiTheme="minorHAnsi" w:hAnsiTheme="minorHAnsi" w:cstheme="minorHAnsi"/>
        </w:rPr>
        <w:t xml:space="preserve"> zásuvk</w:t>
      </w:r>
      <w:r w:rsidR="00B62702" w:rsidRPr="00507B2C">
        <w:rPr>
          <w:rFonts w:asciiTheme="minorHAnsi" w:hAnsiTheme="minorHAnsi" w:cstheme="minorHAnsi"/>
        </w:rPr>
        <w:t>y</w:t>
      </w:r>
      <w:r w:rsidR="009501D2" w:rsidRPr="00507B2C">
        <w:rPr>
          <w:rFonts w:asciiTheme="minorHAnsi" w:hAnsiTheme="minorHAnsi" w:cstheme="minorHAnsi"/>
        </w:rPr>
        <w:t xml:space="preserve"> </w:t>
      </w:r>
      <w:r w:rsidR="00B62702" w:rsidRPr="00507B2C">
        <w:rPr>
          <w:rFonts w:asciiTheme="minorHAnsi" w:hAnsiTheme="minorHAnsi" w:cstheme="minorHAnsi"/>
        </w:rPr>
        <w:t>2</w:t>
      </w:r>
      <w:r w:rsidR="009501D2" w:rsidRPr="00507B2C">
        <w:rPr>
          <w:rFonts w:asciiTheme="minorHAnsi" w:hAnsiTheme="minorHAnsi" w:cstheme="minorHAnsi"/>
        </w:rPr>
        <w:t>xRJ45 cat.</w:t>
      </w:r>
      <w:r w:rsidR="0052417A">
        <w:rPr>
          <w:rFonts w:asciiTheme="minorHAnsi" w:hAnsiTheme="minorHAnsi" w:cstheme="minorHAnsi"/>
        </w:rPr>
        <w:t>5E</w:t>
      </w:r>
      <w:r w:rsidR="00B62702" w:rsidRPr="00507B2C">
        <w:rPr>
          <w:rFonts w:asciiTheme="minorHAnsi" w:hAnsiTheme="minorHAnsi" w:cstheme="minorHAnsi"/>
        </w:rPr>
        <w:t xml:space="preserve"> </w:t>
      </w:r>
      <w:r w:rsidR="009501D2" w:rsidRPr="00507B2C">
        <w:rPr>
          <w:rFonts w:asciiTheme="minorHAnsi" w:hAnsiTheme="minorHAnsi" w:cstheme="minorHAnsi"/>
        </w:rPr>
        <w:t>bud</w:t>
      </w:r>
      <w:r w:rsidR="00B62702" w:rsidRPr="00507B2C">
        <w:rPr>
          <w:rFonts w:asciiTheme="minorHAnsi" w:hAnsiTheme="minorHAnsi" w:cstheme="minorHAnsi"/>
        </w:rPr>
        <w:t xml:space="preserve">ou instalovány do </w:t>
      </w:r>
      <w:r w:rsidR="009501D2" w:rsidRPr="00507B2C">
        <w:rPr>
          <w:rFonts w:asciiTheme="minorHAnsi" w:hAnsiTheme="minorHAnsi" w:cstheme="minorHAnsi"/>
        </w:rPr>
        <w:t>stěn</w:t>
      </w:r>
      <w:r w:rsidR="00B62702" w:rsidRPr="00507B2C">
        <w:rPr>
          <w:rFonts w:asciiTheme="minorHAnsi" w:hAnsiTheme="minorHAnsi" w:cstheme="minorHAnsi"/>
        </w:rPr>
        <w:t>y</w:t>
      </w:r>
      <w:r w:rsidR="009501D2" w:rsidRPr="00507B2C">
        <w:rPr>
          <w:rFonts w:asciiTheme="minorHAnsi" w:hAnsiTheme="minorHAnsi" w:cstheme="minorHAnsi"/>
        </w:rPr>
        <w:t xml:space="preserve"> </w:t>
      </w:r>
      <w:r w:rsidR="0052417A">
        <w:rPr>
          <w:rFonts w:asciiTheme="minorHAnsi" w:hAnsiTheme="minorHAnsi" w:cstheme="minorHAnsi"/>
        </w:rPr>
        <w:t>a do podlahových krabic</w:t>
      </w:r>
      <w:r w:rsidR="009D58AC">
        <w:rPr>
          <w:rFonts w:asciiTheme="minorHAnsi" w:hAnsiTheme="minorHAnsi" w:cstheme="minorHAnsi"/>
        </w:rPr>
        <w:t xml:space="preserve"> dle detailnějšího popisu ve výkresové části této části projektové dokumentace</w:t>
      </w:r>
      <w:r w:rsidR="00B01C2F" w:rsidRPr="00507B2C">
        <w:rPr>
          <w:rFonts w:asciiTheme="minorHAnsi" w:hAnsiTheme="minorHAnsi" w:cstheme="minorHAnsi"/>
        </w:rPr>
        <w:t>.</w:t>
      </w:r>
    </w:p>
    <w:p w14:paraId="39357CD4" w14:textId="5402B26C" w:rsidR="005378A8" w:rsidRPr="00507B2C" w:rsidRDefault="005378A8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5879E4F6" w14:textId="450E01D1" w:rsidR="0004517D" w:rsidRPr="00507B2C" w:rsidRDefault="00EF7CEB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Instalace systému bude prováděna dle platných příslušných vyhlášek, norem ČSN a návodů od výrobce systému.</w:t>
      </w:r>
    </w:p>
    <w:p w14:paraId="53BB427B" w14:textId="77777777" w:rsidR="00BB248D" w:rsidRPr="00507B2C" w:rsidRDefault="00BB248D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7B0A3D06" w14:textId="77777777" w:rsidR="00BB248D" w:rsidRPr="00507B2C" w:rsidRDefault="00BB248D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Použitá technologie</w:t>
      </w:r>
    </w:p>
    <w:p w14:paraId="57AF4C2D" w14:textId="2DA3C5A9" w:rsidR="00BB248D" w:rsidRPr="00507B2C" w:rsidRDefault="00BB248D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Navržená elektrická zařízení jsou homologována pro použití v ČR a nemají žádný nepřiznivý vliv na bezpečnost práce, požární ochranu a životní prostředí v provozním a nouzovém provozu, ani při havarijním stavu. Všechny výrobky, které podléhají povinnému schvalování a certifikaci ve smyslu příslušných zákonů musí být vybavené příslušnými schvalovacími a certifikačními protokoly zpracovanými autorizovanou zkušebnou. Bez těchto dokumentů nelze provést instalaci těchto výrobků.</w:t>
      </w:r>
    </w:p>
    <w:p w14:paraId="456895E1" w14:textId="77777777" w:rsidR="00EF7CEB" w:rsidRPr="00507B2C" w:rsidRDefault="00EF7CEB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416E144E" w14:textId="623F5432" w:rsidR="00564A05" w:rsidRPr="00507B2C" w:rsidRDefault="00B57DA2" w:rsidP="0068349A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6"/>
          <w:szCs w:val="26"/>
        </w:rPr>
      </w:pPr>
      <w:bookmarkStart w:id="36" w:name="__RefHeading___Toc5607_1821575581"/>
      <w:bookmarkStart w:id="37" w:name="_Toc152764467"/>
      <w:r w:rsidRPr="00507B2C">
        <w:rPr>
          <w:rFonts w:asciiTheme="minorHAnsi" w:hAnsiTheme="minorHAnsi" w:cstheme="minorHAnsi"/>
          <w:sz w:val="26"/>
          <w:szCs w:val="26"/>
        </w:rPr>
        <w:t xml:space="preserve">Systém </w:t>
      </w:r>
      <w:bookmarkEnd w:id="36"/>
      <w:r w:rsidR="00280BB1">
        <w:rPr>
          <w:rFonts w:asciiTheme="minorHAnsi" w:hAnsiTheme="minorHAnsi" w:cstheme="minorHAnsi"/>
          <w:sz w:val="26"/>
          <w:szCs w:val="26"/>
        </w:rPr>
        <w:t>jednotného času (JČ)</w:t>
      </w:r>
      <w:bookmarkEnd w:id="37"/>
    </w:p>
    <w:p w14:paraId="370DBD04" w14:textId="77777777" w:rsidR="00564A05" w:rsidRPr="00507B2C" w:rsidRDefault="00B57DA2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Řešení</w:t>
      </w:r>
    </w:p>
    <w:p w14:paraId="10254CAC" w14:textId="484682A2" w:rsidR="00587D6D" w:rsidRPr="00720754" w:rsidRDefault="008B6102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  <w:r w:rsidRPr="00720754">
        <w:rPr>
          <w:rFonts w:asciiTheme="minorHAnsi" w:hAnsiTheme="minorHAnsi" w:cstheme="minorHAnsi"/>
          <w:szCs w:val="22"/>
        </w:rPr>
        <w:t xml:space="preserve">Základem systému jednotného času bude </w:t>
      </w:r>
      <w:r w:rsidR="00587D6D" w:rsidRPr="00720754">
        <w:rPr>
          <w:rFonts w:asciiTheme="minorHAnsi" w:hAnsiTheme="minorHAnsi" w:cstheme="minorHAnsi"/>
          <w:szCs w:val="22"/>
        </w:rPr>
        <w:t xml:space="preserve">stávající </w:t>
      </w:r>
      <w:r w:rsidRPr="00720754">
        <w:rPr>
          <w:rFonts w:asciiTheme="minorHAnsi" w:hAnsiTheme="minorHAnsi" w:cstheme="minorHAnsi"/>
          <w:szCs w:val="22"/>
        </w:rPr>
        <w:t xml:space="preserve">řídící jednotka jednotného času (hlavní hodiny), která </w:t>
      </w:r>
      <w:r w:rsidR="00587D6D" w:rsidRPr="00720754">
        <w:rPr>
          <w:rFonts w:asciiTheme="minorHAnsi" w:hAnsiTheme="minorHAnsi" w:cstheme="minorHAnsi"/>
          <w:szCs w:val="22"/>
        </w:rPr>
        <w:t>j</w:t>
      </w:r>
      <w:r w:rsidRPr="00720754">
        <w:rPr>
          <w:rFonts w:asciiTheme="minorHAnsi" w:hAnsiTheme="minorHAnsi" w:cstheme="minorHAnsi"/>
          <w:szCs w:val="22"/>
        </w:rPr>
        <w:t xml:space="preserve">e instalovaná </w:t>
      </w:r>
      <w:r w:rsidR="00587D6D" w:rsidRPr="00720754">
        <w:rPr>
          <w:rFonts w:asciiTheme="minorHAnsi" w:hAnsiTheme="minorHAnsi" w:cstheme="minorHAnsi"/>
          <w:szCs w:val="22"/>
        </w:rPr>
        <w:t>v místnosti číslo 1.19 Místnost – školní</w:t>
      </w:r>
      <w:r w:rsidR="00D83BAB">
        <w:rPr>
          <w:rFonts w:asciiTheme="minorHAnsi" w:hAnsiTheme="minorHAnsi" w:cstheme="minorHAnsi"/>
          <w:szCs w:val="22"/>
        </w:rPr>
        <w:t>k</w:t>
      </w:r>
      <w:r w:rsidR="00587D6D" w:rsidRPr="00720754">
        <w:rPr>
          <w:rFonts w:asciiTheme="minorHAnsi" w:hAnsiTheme="minorHAnsi" w:cstheme="minorHAnsi"/>
          <w:szCs w:val="22"/>
        </w:rPr>
        <w:t xml:space="preserve"> v 1.NP objektu</w:t>
      </w:r>
      <w:r w:rsidRPr="00720754">
        <w:rPr>
          <w:rFonts w:asciiTheme="minorHAnsi" w:hAnsiTheme="minorHAnsi" w:cstheme="minorHAnsi"/>
          <w:szCs w:val="22"/>
        </w:rPr>
        <w:t xml:space="preserve">. Přesný signál pro řídící jednotku jednotného času </w:t>
      </w:r>
      <w:r w:rsidR="00587D6D" w:rsidRPr="00720754">
        <w:rPr>
          <w:rFonts w:asciiTheme="minorHAnsi" w:hAnsiTheme="minorHAnsi" w:cstheme="minorHAnsi"/>
          <w:szCs w:val="22"/>
        </w:rPr>
        <w:t>j</w:t>
      </w:r>
      <w:r w:rsidRPr="00720754">
        <w:rPr>
          <w:rFonts w:asciiTheme="minorHAnsi" w:hAnsiTheme="minorHAnsi" w:cstheme="minorHAnsi"/>
          <w:szCs w:val="22"/>
        </w:rPr>
        <w:t>e přenášen pomocí</w:t>
      </w:r>
      <w:r w:rsidR="00587D6D" w:rsidRPr="00720754">
        <w:rPr>
          <w:rFonts w:asciiTheme="minorHAnsi" w:hAnsiTheme="minorHAnsi" w:cstheme="minorHAnsi"/>
          <w:szCs w:val="22"/>
        </w:rPr>
        <w:t xml:space="preserve"> stávajícího</w:t>
      </w:r>
      <w:r w:rsidRPr="00720754">
        <w:rPr>
          <w:rFonts w:asciiTheme="minorHAnsi" w:hAnsiTheme="minorHAnsi" w:cstheme="minorHAnsi"/>
          <w:szCs w:val="22"/>
        </w:rPr>
        <w:t xml:space="preserve"> přijímače signálu, který </w:t>
      </w:r>
      <w:r w:rsidR="00587D6D" w:rsidRPr="00720754">
        <w:rPr>
          <w:rFonts w:asciiTheme="minorHAnsi" w:hAnsiTheme="minorHAnsi" w:cstheme="minorHAnsi"/>
          <w:szCs w:val="22"/>
        </w:rPr>
        <w:t>je součástí řídící jednotky</w:t>
      </w:r>
      <w:r w:rsidRPr="00720754">
        <w:rPr>
          <w:rFonts w:asciiTheme="minorHAnsi" w:hAnsiTheme="minorHAnsi" w:cstheme="minorHAnsi"/>
          <w:szCs w:val="22"/>
        </w:rPr>
        <w:t>.</w:t>
      </w:r>
      <w:r w:rsidR="00587D6D" w:rsidRPr="00720754">
        <w:rPr>
          <w:rFonts w:asciiTheme="minorHAnsi" w:hAnsiTheme="minorHAnsi" w:cstheme="minorHAnsi"/>
          <w:szCs w:val="22"/>
        </w:rPr>
        <w:t xml:space="preserve"> </w:t>
      </w:r>
    </w:p>
    <w:p w14:paraId="18CB4CF0" w14:textId="77777777" w:rsidR="00587D6D" w:rsidRPr="00720754" w:rsidRDefault="00587D6D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</w:p>
    <w:p w14:paraId="6997CD0A" w14:textId="45135179" w:rsidR="008B6102" w:rsidRPr="00720754" w:rsidRDefault="00587D6D" w:rsidP="00720754">
      <w:pPr>
        <w:pStyle w:val="Standard"/>
        <w:spacing w:line="0" w:lineRule="atLeast"/>
        <w:jc w:val="both"/>
        <w:rPr>
          <w:rFonts w:asciiTheme="minorHAnsi" w:hAnsiTheme="minorHAnsi" w:cstheme="minorHAnsi"/>
        </w:rPr>
      </w:pPr>
      <w:r w:rsidRPr="00720754">
        <w:rPr>
          <w:rFonts w:asciiTheme="minorHAnsi" w:hAnsiTheme="minorHAnsi" w:cstheme="minorHAnsi"/>
          <w:szCs w:val="22"/>
        </w:rPr>
        <w:t>Na vytipovaných místech v prostorách místnosti číslo 4.02 Chodba v 4.NP objektu budou nainstalovány dvoje nové analogové oboustranné hodiny jednotného času. Signál do nových hodi</w:t>
      </w:r>
      <w:r w:rsidR="00D83BAB">
        <w:rPr>
          <w:rFonts w:asciiTheme="minorHAnsi" w:hAnsiTheme="minorHAnsi" w:cstheme="minorHAnsi"/>
          <w:szCs w:val="22"/>
        </w:rPr>
        <w:t>n</w:t>
      </w:r>
      <w:r w:rsidRPr="00720754">
        <w:rPr>
          <w:rFonts w:asciiTheme="minorHAnsi" w:hAnsiTheme="minorHAnsi" w:cstheme="minorHAnsi"/>
          <w:szCs w:val="22"/>
        </w:rPr>
        <w:t xml:space="preserve"> bude přiveden ze stávajících analogových hodin z 3.NP objektu. </w:t>
      </w:r>
    </w:p>
    <w:p w14:paraId="7FA1EBA5" w14:textId="77777777" w:rsidR="008B6102" w:rsidRPr="00720754" w:rsidRDefault="008B6102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</w:p>
    <w:p w14:paraId="25F81E4B" w14:textId="3AA1B700" w:rsidR="008B6102" w:rsidRPr="00720754" w:rsidRDefault="008B6102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  <w:r w:rsidRPr="00720754">
        <w:rPr>
          <w:rFonts w:asciiTheme="minorHAnsi" w:hAnsiTheme="minorHAnsi" w:cstheme="minorHAnsi"/>
          <w:szCs w:val="22"/>
        </w:rPr>
        <w:t xml:space="preserve">Školní zvonění pro signalizaci vyučovacích hodin bude realizováno prostřednictvím </w:t>
      </w:r>
      <w:r w:rsidR="00587D6D" w:rsidRPr="00720754">
        <w:rPr>
          <w:rFonts w:asciiTheme="minorHAnsi" w:hAnsiTheme="minorHAnsi" w:cstheme="minorHAnsi"/>
          <w:szCs w:val="22"/>
        </w:rPr>
        <w:t>školních zvonků</w:t>
      </w:r>
      <w:r w:rsidRPr="00720754">
        <w:rPr>
          <w:rFonts w:asciiTheme="minorHAnsi" w:hAnsiTheme="minorHAnsi" w:cstheme="minorHAnsi"/>
          <w:szCs w:val="22"/>
        </w:rPr>
        <w:t xml:space="preserve">. </w:t>
      </w:r>
      <w:r w:rsidR="00587D6D" w:rsidRPr="00720754">
        <w:rPr>
          <w:rFonts w:asciiTheme="minorHAnsi" w:hAnsiTheme="minorHAnsi" w:cstheme="minorHAnsi"/>
          <w:szCs w:val="22"/>
        </w:rPr>
        <w:t>Na vytipovaných místech v prostorách místnosti číslo 4.02 Chodba v 4.NP objektu budou nainstalovány dva nové školní zvonky. Signál, respektive napětí do nových školních zvonků bude přiveden ze stávajícího školního zvonku</w:t>
      </w:r>
      <w:r w:rsidR="00D83BAB">
        <w:rPr>
          <w:rFonts w:asciiTheme="minorHAnsi" w:hAnsiTheme="minorHAnsi" w:cstheme="minorHAnsi"/>
          <w:szCs w:val="22"/>
        </w:rPr>
        <w:t xml:space="preserve"> umístěného </w:t>
      </w:r>
      <w:r w:rsidR="00587D6D" w:rsidRPr="00720754">
        <w:rPr>
          <w:rFonts w:asciiTheme="minorHAnsi" w:hAnsiTheme="minorHAnsi" w:cstheme="minorHAnsi"/>
          <w:szCs w:val="22"/>
        </w:rPr>
        <w:t>ve 3.NP objektu.</w:t>
      </w:r>
    </w:p>
    <w:p w14:paraId="48EB3202" w14:textId="77777777" w:rsidR="00720754" w:rsidRPr="00720754" w:rsidRDefault="00720754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</w:p>
    <w:p w14:paraId="165089C2" w14:textId="55924B87" w:rsidR="00720754" w:rsidRPr="00720754" w:rsidRDefault="00720754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  <w:r w:rsidRPr="00720754">
        <w:rPr>
          <w:rFonts w:asciiTheme="minorHAnsi" w:hAnsiTheme="minorHAnsi" w:cstheme="minorHAnsi"/>
          <w:szCs w:val="22"/>
        </w:rPr>
        <w:t>Nově instalované komponenty rozšiřující stávající systém budou kompatibilní se stávajícím systémem jednotného času.</w:t>
      </w:r>
    </w:p>
    <w:p w14:paraId="5F3B95F5" w14:textId="77777777" w:rsidR="00720754" w:rsidRPr="00720754" w:rsidRDefault="00720754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</w:p>
    <w:p w14:paraId="15DF53D1" w14:textId="2AC19345" w:rsidR="00720754" w:rsidRPr="00720754" w:rsidRDefault="00720754" w:rsidP="0072075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  <w:r w:rsidRPr="00720754">
        <w:rPr>
          <w:rFonts w:asciiTheme="minorHAnsi" w:hAnsiTheme="minorHAnsi" w:cstheme="minorHAnsi"/>
          <w:szCs w:val="22"/>
        </w:rPr>
        <w:t xml:space="preserve">Nastavení ústředny jednotného času včetně časů zvonění zůstane stávající beze změny. </w:t>
      </w:r>
    </w:p>
    <w:p w14:paraId="24F01E06" w14:textId="77777777" w:rsidR="007658AF" w:rsidRPr="00720754" w:rsidRDefault="007658AF" w:rsidP="00720754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636E1BCE" w14:textId="77777777" w:rsidR="000F5E5F" w:rsidRPr="00720754" w:rsidRDefault="000F5E5F" w:rsidP="00720754">
      <w:pPr>
        <w:spacing w:line="0" w:lineRule="atLeast"/>
        <w:jc w:val="both"/>
        <w:rPr>
          <w:rFonts w:asciiTheme="minorHAnsi" w:hAnsiTheme="minorHAnsi" w:cstheme="minorHAnsi"/>
        </w:rPr>
      </w:pPr>
      <w:r w:rsidRPr="00720754">
        <w:rPr>
          <w:rFonts w:asciiTheme="minorHAnsi" w:hAnsiTheme="minorHAnsi" w:cstheme="minorHAnsi"/>
        </w:rPr>
        <w:t>Konkrétní rozmístění komponentů je zřejmé z výkresové části této části projektové dokumentace.</w:t>
      </w:r>
    </w:p>
    <w:p w14:paraId="122D8C40" w14:textId="77777777" w:rsidR="000F5E5F" w:rsidRPr="00720754" w:rsidRDefault="000F5E5F" w:rsidP="00720754">
      <w:pPr>
        <w:spacing w:line="0" w:lineRule="atLeast"/>
        <w:jc w:val="both"/>
        <w:rPr>
          <w:rFonts w:asciiTheme="minorHAnsi" w:hAnsiTheme="minorHAnsi" w:cstheme="minorHAnsi"/>
        </w:rPr>
      </w:pPr>
    </w:p>
    <w:p w14:paraId="786A21A1" w14:textId="77777777" w:rsidR="000F5E5F" w:rsidRPr="00720754" w:rsidRDefault="000F5E5F" w:rsidP="00720754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720754">
        <w:rPr>
          <w:rFonts w:asciiTheme="minorHAnsi" w:hAnsiTheme="minorHAnsi" w:cstheme="minorHAnsi"/>
        </w:rPr>
        <w:t>Před a v průběhu realizace bude nutná koordinace s ostatními profesemi (silnoproud, stavba, …).</w:t>
      </w:r>
    </w:p>
    <w:p w14:paraId="1A99080A" w14:textId="77777777" w:rsidR="000F5E5F" w:rsidRPr="00720754" w:rsidRDefault="000F5E5F" w:rsidP="00720754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7BD6267F" w14:textId="0198ED10" w:rsidR="000F5E5F" w:rsidRPr="00720754" w:rsidRDefault="000F5E5F" w:rsidP="00720754">
      <w:pPr>
        <w:pStyle w:val="Standarduser"/>
        <w:spacing w:after="0" w:line="0" w:lineRule="atLeast"/>
        <w:rPr>
          <w:rFonts w:asciiTheme="minorHAnsi" w:hAnsiTheme="minorHAnsi" w:cstheme="minorHAnsi"/>
          <w:color w:val="000000"/>
        </w:rPr>
      </w:pPr>
      <w:r w:rsidRPr="00720754">
        <w:rPr>
          <w:rFonts w:asciiTheme="minorHAnsi" w:hAnsiTheme="minorHAnsi" w:cstheme="minorHAnsi"/>
          <w:color w:val="000000"/>
        </w:rPr>
        <w:t>Instalace bude provedena dle platných příslušných vyhlášek, norem ČSN a návodů od výrobce systému.</w:t>
      </w:r>
    </w:p>
    <w:p w14:paraId="3B0EEF6E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6088299A" w14:textId="73919074" w:rsidR="00EC1917" w:rsidRPr="00507B2C" w:rsidRDefault="00EC1917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 xml:space="preserve">Napájení systému </w:t>
      </w:r>
      <w:r w:rsidR="008B6102">
        <w:rPr>
          <w:rFonts w:asciiTheme="minorHAnsi" w:hAnsiTheme="minorHAnsi" w:cstheme="minorHAnsi"/>
          <w:i/>
          <w:iCs/>
          <w:sz w:val="22"/>
          <w:szCs w:val="22"/>
        </w:rPr>
        <w:t>jednotného času</w:t>
      </w:r>
    </w:p>
    <w:p w14:paraId="6B30B3EF" w14:textId="68F64148" w:rsidR="00EC1917" w:rsidRPr="00D83BAB" w:rsidRDefault="00720754" w:rsidP="00D83BAB">
      <w:pPr>
        <w:pStyle w:val="Textbody"/>
        <w:keepNext/>
        <w:keepLines/>
        <w:tabs>
          <w:tab w:val="left" w:pos="0"/>
        </w:tabs>
        <w:spacing w:line="0" w:lineRule="atLeast"/>
        <w:jc w:val="both"/>
        <w:rPr>
          <w:rFonts w:asciiTheme="minorHAnsi" w:hAnsiTheme="minorHAnsi" w:cstheme="minorHAnsi"/>
          <w:szCs w:val="22"/>
        </w:rPr>
      </w:pPr>
      <w:r w:rsidRPr="00720754">
        <w:rPr>
          <w:rFonts w:asciiTheme="minorHAnsi" w:hAnsiTheme="minorHAnsi" w:cstheme="minorHAnsi"/>
          <w:szCs w:val="22"/>
        </w:rPr>
        <w:t>Napájení stávajícího systému jednotného času zůstane beze změn. Nově instalované komponenty budou napájeny ze stávajících řídící jednotky jednotného času.</w:t>
      </w:r>
    </w:p>
    <w:p w14:paraId="4673D3D5" w14:textId="77777777" w:rsidR="00EC1917" w:rsidRPr="00507B2C" w:rsidRDefault="00EC1917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Kabelové rozvody</w:t>
      </w:r>
    </w:p>
    <w:p w14:paraId="249B1451" w14:textId="5F79B81C" w:rsidR="008B6102" w:rsidRDefault="008B6102" w:rsidP="008B6102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Kabelové rozvody budou</w:t>
      </w:r>
      <w:r>
        <w:rPr>
          <w:rFonts w:asciiTheme="minorHAnsi" w:hAnsiTheme="minorHAnsi" w:cstheme="minorHAnsi"/>
        </w:rPr>
        <w:t xml:space="preserve"> mimo prostory CHÚC</w:t>
      </w:r>
      <w:r w:rsidRPr="00507B2C">
        <w:rPr>
          <w:rFonts w:asciiTheme="minorHAnsi" w:hAnsiTheme="minorHAnsi" w:cstheme="minorHAnsi"/>
        </w:rPr>
        <w:t xml:space="preserve"> provedeny</w:t>
      </w:r>
      <w:r>
        <w:rPr>
          <w:rFonts w:asciiTheme="minorHAnsi" w:hAnsiTheme="minorHAnsi" w:cstheme="minorHAnsi"/>
        </w:rPr>
        <w:t xml:space="preserve"> </w:t>
      </w:r>
      <w:r w:rsidRPr="00507B2C">
        <w:rPr>
          <w:rFonts w:asciiTheme="minorHAnsi" w:hAnsiTheme="minorHAnsi" w:cstheme="minorHAnsi"/>
          <w:color w:val="000000"/>
        </w:rPr>
        <w:t xml:space="preserve">metalickými kabely </w:t>
      </w:r>
      <w:r w:rsidR="00720754">
        <w:rPr>
          <w:rFonts w:asciiTheme="minorHAnsi" w:hAnsiTheme="minorHAnsi" w:cstheme="minorHAnsi"/>
          <w:color w:val="000000"/>
        </w:rPr>
        <w:t>CYKY 4x1,5mm</w:t>
      </w:r>
      <w:r w:rsidR="00720754" w:rsidRPr="00720754">
        <w:rPr>
          <w:rFonts w:asciiTheme="minorHAnsi" w:hAnsiTheme="minorHAnsi" w:cstheme="minorHAnsi"/>
          <w:color w:val="000000"/>
          <w:vertAlign w:val="superscript"/>
        </w:rPr>
        <w:t>2</w:t>
      </w:r>
      <w:r>
        <w:rPr>
          <w:rFonts w:asciiTheme="minorHAnsi" w:hAnsiTheme="minorHAnsi" w:cstheme="minorHAnsi"/>
        </w:rPr>
        <w:t xml:space="preserve"> upevněny pomocí plastových příchytek nebo uloženy v plastových tuhých a ohebných trubkách nebo v kabelovém žlabu na stropě, na stěně a v prostoru zdvojené podlahy či do stropu nebo stěny zasekány</w:t>
      </w:r>
      <w:r w:rsidRPr="00507B2C">
        <w:rPr>
          <w:rFonts w:asciiTheme="minorHAnsi" w:hAnsiTheme="minorHAnsi" w:cstheme="minorHAnsi"/>
        </w:rPr>
        <w:t>.</w:t>
      </w:r>
    </w:p>
    <w:p w14:paraId="59F67FEB" w14:textId="13E69429" w:rsidR="00D83BAB" w:rsidRPr="00507B2C" w:rsidRDefault="00C72123" w:rsidP="00D83BAB">
      <w:pPr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prostorách CHÚC budou kabelové rozvody vedeny metalickými kabely </w:t>
      </w:r>
      <w:r w:rsidR="00FF387E">
        <w:rPr>
          <w:rFonts w:asciiTheme="minorHAnsi" w:hAnsiTheme="minorHAnsi" w:cstheme="minorHAnsi"/>
        </w:rPr>
        <w:t>PRAFlaDur</w:t>
      </w:r>
      <w:r>
        <w:rPr>
          <w:rFonts w:asciiTheme="minorHAnsi" w:hAnsiTheme="minorHAnsi" w:cstheme="minorHAnsi"/>
        </w:rPr>
        <w:t xml:space="preserve"> 4x1,5mm s třídou reakce na oheň B2 ca s1 d</w:t>
      </w:r>
      <w:r w:rsidR="00FF387E">
        <w:rPr>
          <w:rFonts w:asciiTheme="minorHAnsi" w:hAnsiTheme="minorHAnsi" w:cstheme="minorHAnsi"/>
        </w:rPr>
        <w:t>0 a funkční integritou při požáru 30minut (P30-R, PH30-R)</w:t>
      </w:r>
      <w:r w:rsidR="001814F0">
        <w:rPr>
          <w:rFonts w:asciiTheme="minorHAnsi" w:hAnsiTheme="minorHAnsi" w:cstheme="minorHAnsi"/>
        </w:rPr>
        <w:t xml:space="preserve"> uloženými v ohebných trubkách ve stropě či stěně zasekány.</w:t>
      </w:r>
      <w:r>
        <w:rPr>
          <w:rFonts w:asciiTheme="minorHAnsi" w:hAnsiTheme="minorHAnsi" w:cstheme="minorHAnsi"/>
        </w:rPr>
        <w:t xml:space="preserve"> </w:t>
      </w:r>
    </w:p>
    <w:p w14:paraId="4FDDE3C5" w14:textId="77777777" w:rsidR="008B6102" w:rsidRPr="00507B2C" w:rsidRDefault="008B6102" w:rsidP="008B6102">
      <w:pPr>
        <w:spacing w:line="0" w:lineRule="atLeast"/>
        <w:jc w:val="both"/>
        <w:rPr>
          <w:rFonts w:asciiTheme="minorHAnsi" w:hAnsiTheme="minorHAnsi" w:cstheme="minorHAnsi"/>
        </w:rPr>
      </w:pPr>
    </w:p>
    <w:p w14:paraId="0E77EEFC" w14:textId="77777777" w:rsidR="008B6102" w:rsidRDefault="008B6102" w:rsidP="008B6102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Při instalaci kabelů budou dodrženy normy o kladení slaboproudých rozvodů, zejména odstup od silových rozvodů a barevné značení vodičů. Při instalaci kabelů a kabelových tras bude dbáno na požární řešení budovy. To znamená převážně ucpání požárních úseků požární ucpávkou s garantovanou dobou funkčnosti při požáru EI60min. Při instalaci systému </w:t>
      </w:r>
      <w:r w:rsidRPr="00507B2C">
        <w:rPr>
          <w:rFonts w:asciiTheme="minorHAnsi" w:hAnsiTheme="minorHAnsi" w:cstheme="minorHAnsi"/>
        </w:rPr>
        <w:lastRenderedPageBreak/>
        <w:t>budou dodrženy příslušné platné vyhlášky, platné normy ČSN a pokynů od výrobce systému.</w:t>
      </w:r>
    </w:p>
    <w:p w14:paraId="7C60D8AB" w14:textId="77777777" w:rsidR="00D83BAB" w:rsidRDefault="00D83BAB" w:rsidP="008B6102">
      <w:pPr>
        <w:spacing w:line="0" w:lineRule="atLeast"/>
        <w:jc w:val="both"/>
        <w:rPr>
          <w:rFonts w:asciiTheme="minorHAnsi" w:hAnsiTheme="minorHAnsi" w:cstheme="minorHAnsi"/>
        </w:rPr>
      </w:pPr>
    </w:p>
    <w:p w14:paraId="002CDEE4" w14:textId="02E4D6FE" w:rsidR="00D83BAB" w:rsidRPr="00507B2C" w:rsidRDefault="00D83BAB" w:rsidP="008B6102">
      <w:pPr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Dodávka kabelového žlabu je součástí dodávky profese systému strukturované kabeláže (SSK / DATA) viz kapitola č. 5.1).</w:t>
      </w:r>
    </w:p>
    <w:p w14:paraId="7D4FB0F3" w14:textId="77777777" w:rsidR="00EC1917" w:rsidRPr="00507B2C" w:rsidRDefault="00EC1917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75444C17" w14:textId="77777777" w:rsidR="00EC1917" w:rsidRPr="00507B2C" w:rsidRDefault="00EC1917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Technologická část</w:t>
      </w:r>
    </w:p>
    <w:p w14:paraId="0F846E24" w14:textId="28FEF80F" w:rsidR="008B6102" w:rsidRPr="001C31A1" w:rsidRDefault="000F7553" w:rsidP="008B6102">
      <w:pPr>
        <w:pStyle w:val="Standard"/>
        <w:spacing w:line="0" w:lineRule="atLeast"/>
        <w:rPr>
          <w:rFonts w:asciiTheme="minorHAnsi" w:hAnsiTheme="minorHAnsi" w:cstheme="minorHAnsi"/>
        </w:rPr>
      </w:pPr>
      <w:r w:rsidRPr="001C31A1">
        <w:rPr>
          <w:rFonts w:asciiTheme="minorHAnsi" w:hAnsiTheme="minorHAnsi" w:cstheme="minorHAnsi"/>
          <w:szCs w:val="22"/>
        </w:rPr>
        <w:t>Nové a</w:t>
      </w:r>
      <w:r w:rsidR="008B6102" w:rsidRPr="001C31A1">
        <w:rPr>
          <w:rFonts w:asciiTheme="minorHAnsi" w:hAnsiTheme="minorHAnsi" w:cstheme="minorHAnsi"/>
          <w:szCs w:val="22"/>
        </w:rPr>
        <w:t xml:space="preserve">nalogové </w:t>
      </w:r>
      <w:r w:rsidRPr="001C31A1">
        <w:rPr>
          <w:rFonts w:asciiTheme="minorHAnsi" w:hAnsiTheme="minorHAnsi" w:cstheme="minorHAnsi"/>
          <w:szCs w:val="22"/>
        </w:rPr>
        <w:t>oboustranné</w:t>
      </w:r>
      <w:r w:rsidR="008B6102" w:rsidRPr="001C31A1">
        <w:rPr>
          <w:rFonts w:asciiTheme="minorHAnsi" w:hAnsiTheme="minorHAnsi" w:cstheme="minorHAnsi"/>
          <w:szCs w:val="22"/>
        </w:rPr>
        <w:t xml:space="preserve"> hodiny budou upevněny na </w:t>
      </w:r>
      <w:r w:rsidRPr="001C31A1">
        <w:rPr>
          <w:rFonts w:asciiTheme="minorHAnsi" w:hAnsiTheme="minorHAnsi" w:cstheme="minorHAnsi"/>
          <w:szCs w:val="22"/>
        </w:rPr>
        <w:t>strop</w:t>
      </w:r>
      <w:r w:rsidR="008B6102" w:rsidRPr="001C31A1">
        <w:rPr>
          <w:rFonts w:asciiTheme="minorHAnsi" w:hAnsiTheme="minorHAnsi" w:cstheme="minorHAnsi"/>
          <w:szCs w:val="22"/>
        </w:rPr>
        <w:t>.</w:t>
      </w:r>
      <w:r w:rsidRPr="001C31A1">
        <w:rPr>
          <w:rFonts w:asciiTheme="minorHAnsi" w:hAnsiTheme="minorHAnsi" w:cstheme="minorHAnsi"/>
          <w:szCs w:val="22"/>
        </w:rPr>
        <w:t xml:space="preserve"> Nové školní zvonky budou instalovány na stěnu </w:t>
      </w:r>
      <w:r w:rsidR="001C31A1" w:rsidRPr="001C31A1">
        <w:rPr>
          <w:rFonts w:asciiTheme="minorHAnsi" w:hAnsiTheme="minorHAnsi" w:cstheme="minorHAnsi"/>
          <w:szCs w:val="22"/>
        </w:rPr>
        <w:t>150mm pod stropem.</w:t>
      </w:r>
      <w:r w:rsidR="008B6102" w:rsidRPr="001C31A1">
        <w:rPr>
          <w:rFonts w:asciiTheme="minorHAnsi" w:hAnsiTheme="minorHAnsi" w:cstheme="minorHAnsi"/>
          <w:szCs w:val="22"/>
        </w:rPr>
        <w:t xml:space="preserve"> </w:t>
      </w:r>
    </w:p>
    <w:p w14:paraId="0A59E952" w14:textId="77777777" w:rsidR="005378A8" w:rsidRPr="001C31A1" w:rsidRDefault="005378A8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6769453F" w14:textId="70D0CE1D" w:rsidR="00BB248D" w:rsidRDefault="00EF7CEB" w:rsidP="0068349A">
      <w:pPr>
        <w:spacing w:line="0" w:lineRule="atLeast"/>
        <w:jc w:val="both"/>
        <w:rPr>
          <w:rFonts w:asciiTheme="minorHAnsi" w:hAnsiTheme="minorHAnsi" w:cstheme="minorHAnsi"/>
        </w:rPr>
      </w:pPr>
      <w:r w:rsidRPr="001C31A1">
        <w:rPr>
          <w:rFonts w:asciiTheme="minorHAnsi" w:hAnsiTheme="minorHAnsi" w:cstheme="minorHAnsi"/>
        </w:rPr>
        <w:t>Instalace systému bude prováděna dle platných příslušných vyhlášek, norem ČSN a návodů od výrobce systému.</w:t>
      </w:r>
    </w:p>
    <w:p w14:paraId="70DE825E" w14:textId="77777777" w:rsidR="001C31A1" w:rsidRPr="00507B2C" w:rsidRDefault="001C31A1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764029AB" w14:textId="77777777" w:rsidR="00BB248D" w:rsidRPr="00507B2C" w:rsidRDefault="00BB248D" w:rsidP="0068349A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Použitá technologie</w:t>
      </w:r>
    </w:p>
    <w:p w14:paraId="50126613" w14:textId="328DFDA6" w:rsidR="00B73D61" w:rsidRDefault="00BB248D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Navržená elektrická zařízení jsou homologována pro použití v ČR a nemají žádný nepřiznivý vliv na bezpečnost práce, požární ochranu a životní prostředí v provozním a nouzovém provozu, ani při havarijním stavu. Všechny výrobky, které podléhají povinnému schvalování a certifikaci ve smyslu příslušných zákonů musí být vybavené příslušnými schvalovacími a certifikačními protokoly zpracovanými autorizovanou zkušebnou. Bez těchto dokumentů nelze provést instalaci těchto výrobků.</w:t>
      </w:r>
    </w:p>
    <w:p w14:paraId="2C1D000A" w14:textId="77777777" w:rsidR="001C31A1" w:rsidRDefault="001C31A1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6B533244" w14:textId="7A358993" w:rsidR="001C31A1" w:rsidRPr="00507B2C" w:rsidRDefault="001C31A1" w:rsidP="001C31A1">
      <w:pPr>
        <w:pStyle w:val="Nadpis2"/>
        <w:spacing w:before="0" w:after="0" w:line="0" w:lineRule="atLeast"/>
        <w:ind w:firstLine="0"/>
        <w:rPr>
          <w:rFonts w:asciiTheme="minorHAnsi" w:hAnsiTheme="minorHAnsi" w:cstheme="minorHAnsi"/>
          <w:sz w:val="26"/>
          <w:szCs w:val="26"/>
        </w:rPr>
      </w:pPr>
      <w:bookmarkStart w:id="38" w:name="_Toc152764468"/>
      <w:r w:rsidRPr="00507B2C">
        <w:rPr>
          <w:rFonts w:asciiTheme="minorHAnsi" w:hAnsiTheme="minorHAnsi" w:cstheme="minorHAnsi"/>
          <w:sz w:val="26"/>
          <w:szCs w:val="26"/>
        </w:rPr>
        <w:t xml:space="preserve">Systém </w:t>
      </w:r>
      <w:r>
        <w:rPr>
          <w:rFonts w:asciiTheme="minorHAnsi" w:hAnsiTheme="minorHAnsi" w:cstheme="minorHAnsi"/>
          <w:sz w:val="26"/>
          <w:szCs w:val="26"/>
        </w:rPr>
        <w:t>školního rozhlasu (ŠR)</w:t>
      </w:r>
      <w:bookmarkEnd w:id="38"/>
    </w:p>
    <w:p w14:paraId="71BC50A3" w14:textId="77777777" w:rsidR="001C31A1" w:rsidRPr="00507B2C" w:rsidRDefault="001C31A1" w:rsidP="001C31A1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Řešení</w:t>
      </w:r>
    </w:p>
    <w:p w14:paraId="361E922F" w14:textId="63E7243A" w:rsidR="001C31A1" w:rsidRPr="00001C94" w:rsidRDefault="001C31A1" w:rsidP="00001C94">
      <w:pPr>
        <w:pStyle w:val="Standard"/>
        <w:spacing w:line="0" w:lineRule="atLeast"/>
        <w:jc w:val="both"/>
        <w:rPr>
          <w:rFonts w:asciiTheme="minorHAnsi" w:hAnsiTheme="minorHAnsi" w:cstheme="minorHAnsi"/>
        </w:rPr>
      </w:pPr>
      <w:r w:rsidRPr="00001C94">
        <w:rPr>
          <w:rFonts w:asciiTheme="minorHAnsi" w:hAnsiTheme="minorHAnsi" w:cstheme="minorHAnsi"/>
          <w:szCs w:val="22"/>
        </w:rPr>
        <w:t xml:space="preserve">Základem systému </w:t>
      </w:r>
      <w:r w:rsidR="00C13B03" w:rsidRPr="00001C94">
        <w:rPr>
          <w:rFonts w:asciiTheme="minorHAnsi" w:hAnsiTheme="minorHAnsi" w:cstheme="minorHAnsi"/>
          <w:szCs w:val="22"/>
        </w:rPr>
        <w:t>školního</w:t>
      </w:r>
      <w:r w:rsidRPr="00001C94">
        <w:rPr>
          <w:rFonts w:asciiTheme="minorHAnsi" w:hAnsiTheme="minorHAnsi" w:cstheme="minorHAnsi"/>
          <w:szCs w:val="22"/>
        </w:rPr>
        <w:t xml:space="preserve"> rozhlasu </w:t>
      </w:r>
      <w:r w:rsidR="00C13B03" w:rsidRPr="00001C94">
        <w:rPr>
          <w:rFonts w:asciiTheme="minorHAnsi" w:hAnsiTheme="minorHAnsi" w:cstheme="minorHAnsi"/>
          <w:szCs w:val="22"/>
        </w:rPr>
        <w:t>j</w:t>
      </w:r>
      <w:r w:rsidRPr="00001C94">
        <w:rPr>
          <w:rFonts w:asciiTheme="minorHAnsi" w:hAnsiTheme="minorHAnsi" w:cstheme="minorHAnsi"/>
          <w:szCs w:val="22"/>
        </w:rPr>
        <w:t xml:space="preserve">e </w:t>
      </w:r>
      <w:r w:rsidR="00C13B03" w:rsidRPr="00001C94">
        <w:rPr>
          <w:rFonts w:asciiTheme="minorHAnsi" w:hAnsiTheme="minorHAnsi" w:cstheme="minorHAnsi"/>
          <w:szCs w:val="22"/>
        </w:rPr>
        <w:t xml:space="preserve">stávající </w:t>
      </w:r>
      <w:r w:rsidRPr="00001C94">
        <w:rPr>
          <w:rFonts w:asciiTheme="minorHAnsi" w:hAnsiTheme="minorHAnsi" w:cstheme="minorHAnsi"/>
          <w:szCs w:val="22"/>
        </w:rPr>
        <w:t xml:space="preserve">ústředna </w:t>
      </w:r>
      <w:r w:rsidR="00C13B03" w:rsidRPr="00001C94">
        <w:rPr>
          <w:rFonts w:asciiTheme="minorHAnsi" w:hAnsiTheme="minorHAnsi" w:cstheme="minorHAnsi"/>
          <w:szCs w:val="22"/>
        </w:rPr>
        <w:t>školního</w:t>
      </w:r>
      <w:r w:rsidRPr="00001C94">
        <w:rPr>
          <w:rFonts w:asciiTheme="minorHAnsi" w:hAnsiTheme="minorHAnsi" w:cstheme="minorHAnsi"/>
          <w:szCs w:val="22"/>
        </w:rPr>
        <w:t xml:space="preserve"> rozhlasu, která </w:t>
      </w:r>
      <w:r w:rsidR="00C13B03" w:rsidRPr="00001C94">
        <w:rPr>
          <w:rFonts w:asciiTheme="minorHAnsi" w:hAnsiTheme="minorHAnsi" w:cstheme="minorHAnsi"/>
          <w:szCs w:val="22"/>
        </w:rPr>
        <w:t>j</w:t>
      </w:r>
      <w:r w:rsidRPr="00001C94">
        <w:rPr>
          <w:rFonts w:asciiTheme="minorHAnsi" w:hAnsiTheme="minorHAnsi" w:cstheme="minorHAnsi"/>
          <w:szCs w:val="22"/>
        </w:rPr>
        <w:t xml:space="preserve">e instalovaná </w:t>
      </w:r>
      <w:r w:rsidR="00C13B03" w:rsidRPr="00001C94">
        <w:rPr>
          <w:rFonts w:asciiTheme="minorHAnsi" w:hAnsiTheme="minorHAnsi" w:cstheme="minorHAnsi"/>
          <w:szCs w:val="22"/>
        </w:rPr>
        <w:t xml:space="preserve">v místnosti číslo </w:t>
      </w:r>
      <w:r w:rsidR="00C534F9">
        <w:rPr>
          <w:rFonts w:asciiTheme="minorHAnsi" w:hAnsiTheme="minorHAnsi" w:cstheme="minorHAnsi"/>
          <w:szCs w:val="22"/>
        </w:rPr>
        <w:t>2</w:t>
      </w:r>
      <w:r w:rsidR="00C13B03" w:rsidRPr="00001C94">
        <w:rPr>
          <w:rFonts w:asciiTheme="minorHAnsi" w:hAnsiTheme="minorHAnsi" w:cstheme="minorHAnsi"/>
          <w:szCs w:val="22"/>
        </w:rPr>
        <w:t xml:space="preserve">.19 </w:t>
      </w:r>
      <w:r w:rsidR="00C534F9">
        <w:rPr>
          <w:rFonts w:asciiTheme="minorHAnsi" w:hAnsiTheme="minorHAnsi" w:cstheme="minorHAnsi"/>
          <w:szCs w:val="22"/>
        </w:rPr>
        <w:t>Kabinet</w:t>
      </w:r>
      <w:r w:rsidR="00C13B03" w:rsidRPr="00001C94">
        <w:rPr>
          <w:rFonts w:asciiTheme="minorHAnsi" w:hAnsiTheme="minorHAnsi" w:cstheme="minorHAnsi"/>
          <w:szCs w:val="22"/>
        </w:rPr>
        <w:t xml:space="preserve"> v </w:t>
      </w:r>
      <w:r w:rsidR="00C534F9">
        <w:rPr>
          <w:rFonts w:asciiTheme="minorHAnsi" w:hAnsiTheme="minorHAnsi" w:cstheme="minorHAnsi"/>
          <w:szCs w:val="22"/>
        </w:rPr>
        <w:t>2</w:t>
      </w:r>
      <w:r w:rsidR="00C13B03" w:rsidRPr="00001C94">
        <w:rPr>
          <w:rFonts w:asciiTheme="minorHAnsi" w:hAnsiTheme="minorHAnsi" w:cstheme="minorHAnsi"/>
          <w:szCs w:val="22"/>
        </w:rPr>
        <w:t>.NP objektu</w:t>
      </w:r>
      <w:r w:rsidRPr="00001C94">
        <w:rPr>
          <w:rFonts w:asciiTheme="minorHAnsi" w:hAnsiTheme="minorHAnsi" w:cstheme="minorHAnsi"/>
          <w:szCs w:val="22"/>
        </w:rPr>
        <w:t xml:space="preserve">. </w:t>
      </w:r>
      <w:r w:rsidR="00C13B03" w:rsidRPr="00001C94">
        <w:rPr>
          <w:rFonts w:asciiTheme="minorHAnsi" w:hAnsiTheme="minorHAnsi" w:cstheme="minorHAnsi"/>
          <w:szCs w:val="22"/>
        </w:rPr>
        <w:t xml:space="preserve">Společné se stávající ústřednou je ve stejné místnosti instalována stávající </w:t>
      </w:r>
      <w:r w:rsidRPr="00001C94">
        <w:rPr>
          <w:rFonts w:asciiTheme="minorHAnsi" w:hAnsiTheme="minorHAnsi" w:cstheme="minorHAnsi"/>
          <w:szCs w:val="22"/>
        </w:rPr>
        <w:t xml:space="preserve">mikrofonní stanice školního rozhlasu, ze které </w:t>
      </w:r>
      <w:r w:rsidR="00C13B03" w:rsidRPr="00001C94">
        <w:rPr>
          <w:rFonts w:asciiTheme="minorHAnsi" w:hAnsiTheme="minorHAnsi" w:cstheme="minorHAnsi"/>
          <w:szCs w:val="22"/>
        </w:rPr>
        <w:t>j</w:t>
      </w:r>
      <w:r w:rsidRPr="00001C94">
        <w:rPr>
          <w:rFonts w:asciiTheme="minorHAnsi" w:hAnsiTheme="minorHAnsi" w:cstheme="minorHAnsi"/>
          <w:szCs w:val="22"/>
        </w:rPr>
        <w:t>e možné hlásit potřebné informace do různých zón, nebo do celého objektu ZŠ.</w:t>
      </w:r>
    </w:p>
    <w:p w14:paraId="4DDAD31D" w14:textId="77777777" w:rsidR="001C31A1" w:rsidRPr="00001C94" w:rsidRDefault="001C31A1" w:rsidP="00001C9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</w:p>
    <w:p w14:paraId="6D5963D6" w14:textId="3FE1D7D7" w:rsidR="001C31A1" w:rsidRPr="00001C94" w:rsidRDefault="00C13B03" w:rsidP="00001C94">
      <w:pPr>
        <w:pStyle w:val="Standard"/>
        <w:spacing w:line="0" w:lineRule="atLeast"/>
        <w:jc w:val="both"/>
        <w:rPr>
          <w:rFonts w:asciiTheme="minorHAnsi" w:hAnsiTheme="minorHAnsi" w:cstheme="minorHAnsi"/>
          <w:szCs w:val="22"/>
        </w:rPr>
      </w:pPr>
      <w:r w:rsidRPr="00001C94">
        <w:rPr>
          <w:rFonts w:asciiTheme="minorHAnsi" w:hAnsiTheme="minorHAnsi" w:cstheme="minorHAnsi"/>
          <w:szCs w:val="22"/>
        </w:rPr>
        <w:t xml:space="preserve">Na vytipovaných místech místnosti číslo 3.08 Kabinet ve 3.NP objektu, místnosti číslo 4.05, Učebna cizích jazyků / I, místnosti číslo 4.06 Kabinet, místnosti číslo 4.07 Učebna cizích jazyků / II, místnosti číslo 4.08 Učebna PC a místnosti číslo 4.14 Učebna výtvarné výchovy ve 4.NP objektu budou nainstalovány nové </w:t>
      </w:r>
      <w:r w:rsidR="00001C94" w:rsidRPr="00001C94">
        <w:rPr>
          <w:rFonts w:asciiTheme="minorHAnsi" w:hAnsiTheme="minorHAnsi" w:cstheme="minorHAnsi"/>
          <w:szCs w:val="22"/>
        </w:rPr>
        <w:t xml:space="preserve">reproduktory školního rozhlasu. Signál do nově navržených reproduktoru stávajícího systému školního rozhlasu bude přiveden ze stávající ústředny případně ze stávajícího reproduktoru (dle realizačních možností) instalovaných v místnosti číslo </w:t>
      </w:r>
      <w:r w:rsidR="00C534F9">
        <w:rPr>
          <w:rFonts w:asciiTheme="minorHAnsi" w:hAnsiTheme="minorHAnsi" w:cstheme="minorHAnsi"/>
          <w:szCs w:val="22"/>
        </w:rPr>
        <w:t>2</w:t>
      </w:r>
      <w:r w:rsidR="00001C94" w:rsidRPr="00001C94">
        <w:rPr>
          <w:rFonts w:asciiTheme="minorHAnsi" w:hAnsiTheme="minorHAnsi" w:cstheme="minorHAnsi"/>
          <w:szCs w:val="22"/>
        </w:rPr>
        <w:t xml:space="preserve">.19 </w:t>
      </w:r>
      <w:r w:rsidR="00C534F9">
        <w:rPr>
          <w:rFonts w:asciiTheme="minorHAnsi" w:hAnsiTheme="minorHAnsi" w:cstheme="minorHAnsi"/>
          <w:szCs w:val="22"/>
        </w:rPr>
        <w:t>Kabinet</w:t>
      </w:r>
      <w:r w:rsidR="00001C94" w:rsidRPr="00001C94">
        <w:rPr>
          <w:rFonts w:asciiTheme="minorHAnsi" w:hAnsiTheme="minorHAnsi" w:cstheme="minorHAnsi"/>
          <w:szCs w:val="22"/>
        </w:rPr>
        <w:t xml:space="preserve"> ve </w:t>
      </w:r>
      <w:r w:rsidR="00C534F9">
        <w:rPr>
          <w:rFonts w:asciiTheme="minorHAnsi" w:hAnsiTheme="minorHAnsi" w:cstheme="minorHAnsi"/>
          <w:szCs w:val="22"/>
        </w:rPr>
        <w:t>2</w:t>
      </w:r>
      <w:r w:rsidR="00001C94" w:rsidRPr="00001C94">
        <w:rPr>
          <w:rFonts w:asciiTheme="minorHAnsi" w:hAnsiTheme="minorHAnsi" w:cstheme="minorHAnsi"/>
          <w:szCs w:val="22"/>
        </w:rPr>
        <w:t>.NP objektu.</w:t>
      </w:r>
    </w:p>
    <w:p w14:paraId="07DAB8D9" w14:textId="77777777" w:rsidR="001C31A1" w:rsidRPr="00001C94" w:rsidRDefault="001C31A1" w:rsidP="00001C94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6CF2140D" w14:textId="77777777" w:rsidR="001C31A1" w:rsidRPr="00001C94" w:rsidRDefault="001C31A1" w:rsidP="00001C94">
      <w:pPr>
        <w:spacing w:line="0" w:lineRule="atLeast"/>
        <w:jc w:val="both"/>
        <w:rPr>
          <w:rFonts w:asciiTheme="minorHAnsi" w:hAnsiTheme="minorHAnsi" w:cstheme="minorHAnsi"/>
        </w:rPr>
      </w:pPr>
      <w:r w:rsidRPr="00001C94">
        <w:rPr>
          <w:rFonts w:asciiTheme="minorHAnsi" w:hAnsiTheme="minorHAnsi" w:cstheme="minorHAnsi"/>
        </w:rPr>
        <w:t>Konkrétní rozmístění komponentů je zřejmé z výkresové části této části projektové dokumentace.</w:t>
      </w:r>
    </w:p>
    <w:p w14:paraId="1DF831E8" w14:textId="77777777" w:rsidR="001C31A1" w:rsidRPr="00001C94" w:rsidRDefault="001C31A1" w:rsidP="00001C94">
      <w:pPr>
        <w:spacing w:line="0" w:lineRule="atLeast"/>
        <w:jc w:val="both"/>
        <w:rPr>
          <w:rFonts w:asciiTheme="minorHAnsi" w:hAnsiTheme="minorHAnsi" w:cstheme="minorHAnsi"/>
        </w:rPr>
      </w:pPr>
    </w:p>
    <w:p w14:paraId="559F5C6F" w14:textId="77777777" w:rsidR="001C31A1" w:rsidRPr="00001C94" w:rsidRDefault="001C31A1" w:rsidP="00001C94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001C94">
        <w:rPr>
          <w:rFonts w:asciiTheme="minorHAnsi" w:hAnsiTheme="minorHAnsi" w:cstheme="minorHAnsi"/>
        </w:rPr>
        <w:t>Před a v průběhu realizace bude nutná koordinace s ostatními profesemi (silnoproud, stavba, …).</w:t>
      </w:r>
    </w:p>
    <w:p w14:paraId="5DA9EF48" w14:textId="77777777" w:rsidR="001C31A1" w:rsidRPr="00001C94" w:rsidRDefault="001C31A1" w:rsidP="00001C94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5B4D78A4" w14:textId="77777777" w:rsidR="001C31A1" w:rsidRPr="00001C94" w:rsidRDefault="001C31A1" w:rsidP="00001C94">
      <w:pPr>
        <w:pStyle w:val="Standarduser"/>
        <w:spacing w:after="0" w:line="0" w:lineRule="atLeast"/>
        <w:rPr>
          <w:rFonts w:asciiTheme="minorHAnsi" w:hAnsiTheme="minorHAnsi" w:cstheme="minorHAnsi"/>
          <w:color w:val="000000"/>
        </w:rPr>
      </w:pPr>
      <w:r w:rsidRPr="00001C94">
        <w:rPr>
          <w:rFonts w:asciiTheme="minorHAnsi" w:hAnsiTheme="minorHAnsi" w:cstheme="minorHAnsi"/>
          <w:color w:val="000000"/>
        </w:rPr>
        <w:t>Instalace bude provedena dle platných příslušných vyhlášek, norem ČSN a návodů od výrobce systému.</w:t>
      </w:r>
    </w:p>
    <w:p w14:paraId="461A2377" w14:textId="77777777" w:rsidR="001C31A1" w:rsidRPr="00507B2C" w:rsidRDefault="001C31A1" w:rsidP="001C31A1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73CF57AE" w14:textId="77777777" w:rsidR="001C31A1" w:rsidRPr="00507B2C" w:rsidRDefault="001C31A1" w:rsidP="001C31A1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 xml:space="preserve">Napájení systému </w:t>
      </w:r>
      <w:r>
        <w:rPr>
          <w:rFonts w:asciiTheme="minorHAnsi" w:hAnsiTheme="minorHAnsi" w:cstheme="minorHAnsi"/>
          <w:i/>
          <w:iCs/>
          <w:sz w:val="22"/>
          <w:szCs w:val="22"/>
        </w:rPr>
        <w:t>jednotného času</w:t>
      </w:r>
    </w:p>
    <w:p w14:paraId="51C271FF" w14:textId="3A0EF8B2" w:rsidR="00001C94" w:rsidRPr="00720754" w:rsidRDefault="00001C94" w:rsidP="00001C94">
      <w:pPr>
        <w:pStyle w:val="Textbody"/>
        <w:keepNext/>
        <w:keepLines/>
        <w:tabs>
          <w:tab w:val="left" w:pos="0"/>
        </w:tabs>
        <w:spacing w:line="0" w:lineRule="atLeast"/>
        <w:jc w:val="both"/>
        <w:rPr>
          <w:rFonts w:asciiTheme="minorHAnsi" w:hAnsiTheme="minorHAnsi" w:cstheme="minorHAnsi"/>
          <w:szCs w:val="22"/>
        </w:rPr>
      </w:pPr>
      <w:r w:rsidRPr="00720754">
        <w:rPr>
          <w:rFonts w:asciiTheme="minorHAnsi" w:hAnsiTheme="minorHAnsi" w:cstheme="minorHAnsi"/>
          <w:szCs w:val="22"/>
        </w:rPr>
        <w:t>Napájení stávajícího systému</w:t>
      </w:r>
      <w:r>
        <w:rPr>
          <w:rFonts w:asciiTheme="minorHAnsi" w:hAnsiTheme="minorHAnsi" w:cstheme="minorHAnsi"/>
          <w:szCs w:val="22"/>
        </w:rPr>
        <w:t xml:space="preserve"> školního rozhlasu </w:t>
      </w:r>
      <w:r w:rsidRPr="00720754">
        <w:rPr>
          <w:rFonts w:asciiTheme="minorHAnsi" w:hAnsiTheme="minorHAnsi" w:cstheme="minorHAnsi"/>
          <w:szCs w:val="22"/>
        </w:rPr>
        <w:t xml:space="preserve">zůstane beze změn. Nově instalované komponenty budou napájeny ze stávajících </w:t>
      </w:r>
      <w:r>
        <w:rPr>
          <w:rFonts w:asciiTheme="minorHAnsi" w:hAnsiTheme="minorHAnsi" w:cstheme="minorHAnsi"/>
          <w:szCs w:val="22"/>
        </w:rPr>
        <w:t>ústředny školního rozhlasu (respektive ze zesilovače)</w:t>
      </w:r>
      <w:r w:rsidRPr="00720754">
        <w:rPr>
          <w:rFonts w:asciiTheme="minorHAnsi" w:hAnsiTheme="minorHAnsi" w:cstheme="minorHAnsi"/>
          <w:szCs w:val="22"/>
        </w:rPr>
        <w:t>.</w:t>
      </w:r>
    </w:p>
    <w:p w14:paraId="2EA59027" w14:textId="77777777" w:rsidR="001C31A1" w:rsidRPr="00507B2C" w:rsidRDefault="001C31A1" w:rsidP="001C31A1">
      <w:pPr>
        <w:pStyle w:val="Standarduser"/>
        <w:spacing w:after="0" w:line="0" w:lineRule="atLeast"/>
        <w:rPr>
          <w:rFonts w:asciiTheme="minorHAnsi" w:hAnsiTheme="minorHAnsi" w:cstheme="minorHAnsi"/>
          <w:sz w:val="22"/>
          <w:szCs w:val="22"/>
        </w:rPr>
      </w:pPr>
    </w:p>
    <w:p w14:paraId="2097E2D7" w14:textId="77777777" w:rsidR="001C31A1" w:rsidRPr="00507B2C" w:rsidRDefault="001C31A1" w:rsidP="001C31A1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Kabelové rozvody</w:t>
      </w:r>
    </w:p>
    <w:p w14:paraId="1F55817D" w14:textId="77777777" w:rsidR="006638A4" w:rsidRDefault="006638A4" w:rsidP="006638A4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Kabelové rozvody budou</w:t>
      </w:r>
      <w:r>
        <w:rPr>
          <w:rFonts w:asciiTheme="minorHAnsi" w:hAnsiTheme="minorHAnsi" w:cstheme="minorHAnsi"/>
        </w:rPr>
        <w:t xml:space="preserve"> mimo prostory CHÚC</w:t>
      </w:r>
      <w:r w:rsidRPr="00507B2C">
        <w:rPr>
          <w:rFonts w:asciiTheme="minorHAnsi" w:hAnsiTheme="minorHAnsi" w:cstheme="minorHAnsi"/>
        </w:rPr>
        <w:t xml:space="preserve"> provedeny</w:t>
      </w:r>
      <w:r>
        <w:rPr>
          <w:rFonts w:asciiTheme="minorHAnsi" w:hAnsiTheme="minorHAnsi" w:cstheme="minorHAnsi"/>
        </w:rPr>
        <w:t xml:space="preserve"> </w:t>
      </w:r>
      <w:r w:rsidRPr="00507B2C">
        <w:rPr>
          <w:rFonts w:asciiTheme="minorHAnsi" w:hAnsiTheme="minorHAnsi" w:cstheme="minorHAnsi"/>
          <w:color w:val="000000"/>
        </w:rPr>
        <w:t xml:space="preserve">metalickými kabely </w:t>
      </w:r>
      <w:r>
        <w:rPr>
          <w:rFonts w:asciiTheme="minorHAnsi" w:hAnsiTheme="minorHAnsi" w:cstheme="minorHAnsi"/>
          <w:color w:val="000000"/>
        </w:rPr>
        <w:t>CYKY 4x1,5mm</w:t>
      </w:r>
      <w:r w:rsidRPr="00720754">
        <w:rPr>
          <w:rFonts w:asciiTheme="minorHAnsi" w:hAnsiTheme="minorHAnsi" w:cstheme="minorHAnsi"/>
          <w:color w:val="000000"/>
          <w:vertAlign w:val="superscript"/>
        </w:rPr>
        <w:t>2</w:t>
      </w:r>
      <w:r>
        <w:rPr>
          <w:rFonts w:asciiTheme="minorHAnsi" w:hAnsiTheme="minorHAnsi" w:cstheme="minorHAnsi"/>
        </w:rPr>
        <w:t xml:space="preserve"> upevněny pomocí plastových příchytek nebo uloženy v plastových tuhých a ohebných trubkách nebo v kabelovém žlabu na stropě, na stěně a v prostoru zdvojené podlahy či do stropu nebo stěny zasekány</w:t>
      </w:r>
      <w:r w:rsidRPr="00507B2C">
        <w:rPr>
          <w:rFonts w:asciiTheme="minorHAnsi" w:hAnsiTheme="minorHAnsi" w:cstheme="minorHAnsi"/>
        </w:rPr>
        <w:t>.</w:t>
      </w:r>
    </w:p>
    <w:p w14:paraId="2E554BAA" w14:textId="77777777" w:rsidR="006638A4" w:rsidRPr="00507B2C" w:rsidRDefault="006638A4" w:rsidP="006638A4">
      <w:pPr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Kabelové rozvody nebudou vedeny v prostoru CHÚC, těmto prostorům je v návrhu vyhnuto.</w:t>
      </w:r>
    </w:p>
    <w:p w14:paraId="19447587" w14:textId="77777777" w:rsidR="006638A4" w:rsidRPr="00507B2C" w:rsidRDefault="006638A4" w:rsidP="006638A4">
      <w:pPr>
        <w:spacing w:line="0" w:lineRule="atLeast"/>
        <w:jc w:val="both"/>
        <w:rPr>
          <w:rFonts w:asciiTheme="minorHAnsi" w:hAnsiTheme="minorHAnsi" w:cstheme="minorHAnsi"/>
        </w:rPr>
      </w:pPr>
    </w:p>
    <w:p w14:paraId="725D7B6E" w14:textId="77777777" w:rsidR="006638A4" w:rsidRDefault="006638A4" w:rsidP="006638A4">
      <w:pPr>
        <w:spacing w:line="0" w:lineRule="atLeast"/>
        <w:jc w:val="both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Při instalaci kabelů budou dodrženy normy o kladení slaboproudých rozvodů, zejména odstup od silových rozvodů a barevné značení vodičů. Při instalaci kabelů a kabelových tras bude dbáno na požární řešení budovy. To znamená převážně ucpání požárních úseků požární ucpávkou s garantovanou dobou funkčnosti při požáru EI60min. Při instalaci systému budou dodrženy příslušné platné vyhlášky, platné normy ČSN a pokynů od výrobce systému.</w:t>
      </w:r>
    </w:p>
    <w:p w14:paraId="07551E6E" w14:textId="77777777" w:rsidR="006638A4" w:rsidRDefault="006638A4" w:rsidP="006638A4">
      <w:pPr>
        <w:spacing w:line="0" w:lineRule="atLeast"/>
        <w:jc w:val="both"/>
        <w:rPr>
          <w:rFonts w:asciiTheme="minorHAnsi" w:hAnsiTheme="minorHAnsi" w:cstheme="minorHAnsi"/>
        </w:rPr>
      </w:pPr>
    </w:p>
    <w:p w14:paraId="677D11FD" w14:textId="77777777" w:rsidR="006638A4" w:rsidRPr="00507B2C" w:rsidRDefault="006638A4" w:rsidP="006638A4">
      <w:pPr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Dodávka kabelového žlabu je součástí dodávky profese systému strukturované kabeláže (SSK / DATA) viz kapitola č. 5.1).</w:t>
      </w:r>
    </w:p>
    <w:p w14:paraId="5307D98A" w14:textId="77777777" w:rsidR="001C31A1" w:rsidRPr="00507B2C" w:rsidRDefault="001C31A1" w:rsidP="001C31A1">
      <w:pPr>
        <w:spacing w:line="0" w:lineRule="atLeast"/>
        <w:jc w:val="both"/>
        <w:rPr>
          <w:rFonts w:asciiTheme="minorHAnsi" w:hAnsiTheme="minorHAnsi" w:cstheme="minorHAnsi"/>
        </w:rPr>
      </w:pPr>
    </w:p>
    <w:p w14:paraId="6F315447" w14:textId="77777777" w:rsidR="001C31A1" w:rsidRPr="00507B2C" w:rsidRDefault="001C31A1" w:rsidP="001C31A1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Technologická část</w:t>
      </w:r>
    </w:p>
    <w:p w14:paraId="527B1D21" w14:textId="1D5A17AD" w:rsidR="001C31A1" w:rsidRPr="001C31A1" w:rsidRDefault="001C31A1" w:rsidP="001C31A1">
      <w:pPr>
        <w:pStyle w:val="Standard"/>
        <w:spacing w:line="0" w:lineRule="atLeast"/>
        <w:rPr>
          <w:rFonts w:asciiTheme="minorHAnsi" w:hAnsiTheme="minorHAnsi" w:cstheme="minorHAnsi"/>
        </w:rPr>
      </w:pPr>
      <w:r w:rsidRPr="001C31A1">
        <w:rPr>
          <w:rFonts w:asciiTheme="minorHAnsi" w:hAnsiTheme="minorHAnsi" w:cstheme="minorHAnsi"/>
          <w:szCs w:val="22"/>
        </w:rPr>
        <w:t xml:space="preserve">Nové </w:t>
      </w:r>
      <w:r w:rsidR="00001C94">
        <w:rPr>
          <w:rFonts w:asciiTheme="minorHAnsi" w:hAnsiTheme="minorHAnsi" w:cstheme="minorHAnsi"/>
          <w:szCs w:val="22"/>
        </w:rPr>
        <w:t>reproduktory školního rozhlasu budou instalovány na stěnu 150mm pod stropem</w:t>
      </w:r>
      <w:r w:rsidRPr="001C31A1">
        <w:rPr>
          <w:rFonts w:asciiTheme="minorHAnsi" w:hAnsiTheme="minorHAnsi" w:cstheme="minorHAnsi"/>
          <w:szCs w:val="22"/>
        </w:rPr>
        <w:t>.</w:t>
      </w:r>
    </w:p>
    <w:p w14:paraId="58196636" w14:textId="77777777" w:rsidR="001C31A1" w:rsidRPr="001C31A1" w:rsidRDefault="001C31A1" w:rsidP="001C31A1">
      <w:pPr>
        <w:spacing w:line="0" w:lineRule="atLeast"/>
        <w:jc w:val="both"/>
        <w:rPr>
          <w:rFonts w:asciiTheme="minorHAnsi" w:hAnsiTheme="minorHAnsi" w:cstheme="minorHAnsi"/>
        </w:rPr>
      </w:pPr>
    </w:p>
    <w:p w14:paraId="6172FCAF" w14:textId="77777777" w:rsidR="001C31A1" w:rsidRDefault="001C31A1" w:rsidP="001C31A1">
      <w:pPr>
        <w:spacing w:line="0" w:lineRule="atLeast"/>
        <w:jc w:val="both"/>
        <w:rPr>
          <w:rFonts w:asciiTheme="minorHAnsi" w:hAnsiTheme="minorHAnsi" w:cstheme="minorHAnsi"/>
        </w:rPr>
      </w:pPr>
      <w:r w:rsidRPr="001C31A1">
        <w:rPr>
          <w:rFonts w:asciiTheme="minorHAnsi" w:hAnsiTheme="minorHAnsi" w:cstheme="minorHAnsi"/>
        </w:rPr>
        <w:t>Instalace systému bude prováděna dle platných příslušných vyhlášek, norem ČSN a návodů od výrobce systému.</w:t>
      </w:r>
    </w:p>
    <w:p w14:paraId="1354A1F7" w14:textId="77777777" w:rsidR="001C31A1" w:rsidRPr="00507B2C" w:rsidRDefault="001C31A1" w:rsidP="001C31A1">
      <w:pPr>
        <w:spacing w:line="0" w:lineRule="atLeast"/>
        <w:jc w:val="both"/>
        <w:rPr>
          <w:rFonts w:asciiTheme="minorHAnsi" w:hAnsiTheme="minorHAnsi" w:cstheme="minorHAnsi"/>
        </w:rPr>
      </w:pPr>
    </w:p>
    <w:p w14:paraId="30D632C9" w14:textId="77777777" w:rsidR="001C31A1" w:rsidRPr="00507B2C" w:rsidRDefault="001C31A1" w:rsidP="001C31A1">
      <w:pPr>
        <w:pStyle w:val="Nadpis3"/>
        <w:spacing w:before="0" w:after="0" w:line="0" w:lineRule="atLeast"/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07B2C">
        <w:rPr>
          <w:rFonts w:asciiTheme="minorHAnsi" w:hAnsiTheme="minorHAnsi" w:cstheme="minorHAnsi"/>
          <w:i/>
          <w:iCs/>
          <w:sz w:val="22"/>
          <w:szCs w:val="22"/>
        </w:rPr>
        <w:t>Použitá technologie</w:t>
      </w:r>
    </w:p>
    <w:p w14:paraId="17C13D23" w14:textId="35DB4215" w:rsidR="001C31A1" w:rsidRPr="00F608CC" w:rsidRDefault="001C31A1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Navržená elektrická zařízení jsou homologována pro použití v ČR a nemají žádný nepřiznivý vliv na bezpečnost práce, požární ochranu a životní prostředí v provozním a nouzovém provozu, ani při havarijním stavu. Všechny výrobky, které podléhají povinnému schvalování a certifikaci ve smyslu příslušných zákonů musí být vybavené příslušnými schvalovacími a certifikačními protokoly zpracovanými autorizovanou zkušebnou. Bez těchto dokumentů nelze provést instalaci těchto výrobků.</w:t>
      </w:r>
    </w:p>
    <w:p w14:paraId="3772453D" w14:textId="77777777" w:rsidR="00CF24C2" w:rsidRPr="00507B2C" w:rsidRDefault="00CF24C2" w:rsidP="0068349A">
      <w:pPr>
        <w:spacing w:line="0" w:lineRule="atLeast"/>
        <w:jc w:val="both"/>
        <w:rPr>
          <w:rFonts w:asciiTheme="minorHAnsi" w:hAnsiTheme="minorHAnsi" w:cstheme="minorHAnsi"/>
        </w:rPr>
      </w:pPr>
    </w:p>
    <w:p w14:paraId="6D5DDF2C" w14:textId="459C505D" w:rsidR="00564A05" w:rsidRPr="00507B2C" w:rsidRDefault="00C76F3E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39" w:name="__RefHeading___Toc5619_1821575581"/>
      <w:bookmarkStart w:id="40" w:name="_Toc152764469"/>
      <w:r w:rsidRPr="00507B2C">
        <w:rPr>
          <w:rFonts w:asciiTheme="minorHAnsi" w:hAnsiTheme="minorHAnsi" w:cstheme="minorHAnsi"/>
          <w:sz w:val="26"/>
          <w:szCs w:val="26"/>
        </w:rPr>
        <w:t>6</w:t>
      </w:r>
      <w:r w:rsidR="00833814" w:rsidRPr="00507B2C">
        <w:rPr>
          <w:rFonts w:asciiTheme="minorHAnsi" w:hAnsiTheme="minorHAnsi" w:cstheme="minorHAnsi"/>
          <w:sz w:val="26"/>
          <w:szCs w:val="26"/>
        </w:rPr>
        <w:t xml:space="preserve">. </w:t>
      </w:r>
      <w:r w:rsidR="00B57DA2" w:rsidRPr="00507B2C">
        <w:rPr>
          <w:rFonts w:asciiTheme="minorHAnsi" w:hAnsiTheme="minorHAnsi" w:cstheme="minorHAnsi"/>
          <w:sz w:val="26"/>
          <w:szCs w:val="26"/>
        </w:rPr>
        <w:t>Požadavky části slaboproud na stavbu</w:t>
      </w:r>
      <w:bookmarkEnd w:id="39"/>
      <w:r w:rsidR="00FE6468" w:rsidRPr="00507B2C">
        <w:rPr>
          <w:rFonts w:asciiTheme="minorHAnsi" w:hAnsiTheme="minorHAnsi" w:cstheme="minorHAnsi"/>
          <w:sz w:val="26"/>
          <w:szCs w:val="26"/>
        </w:rPr>
        <w:t xml:space="preserve"> a ostatní profese</w:t>
      </w:r>
      <w:bookmarkEnd w:id="40"/>
    </w:p>
    <w:p w14:paraId="454783E2" w14:textId="41981082" w:rsidR="00564A05" w:rsidRPr="00507B2C" w:rsidRDefault="00E556D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bookmarkStart w:id="41" w:name="_Hlk144659574"/>
      <w:r w:rsidRPr="00507B2C">
        <w:rPr>
          <w:rFonts w:asciiTheme="minorHAnsi" w:hAnsiTheme="minorHAnsi" w:cstheme="minorHAnsi"/>
        </w:rPr>
        <w:t>•</w:t>
      </w:r>
      <w:r w:rsidR="00B57DA2" w:rsidRPr="00507B2C">
        <w:rPr>
          <w:rFonts w:asciiTheme="minorHAnsi" w:hAnsiTheme="minorHAnsi" w:cstheme="minorHAnsi"/>
        </w:rPr>
        <w:t>V</w:t>
      </w:r>
      <w:r w:rsidR="00161E6A" w:rsidRPr="00507B2C">
        <w:rPr>
          <w:rFonts w:asciiTheme="minorHAnsi" w:hAnsiTheme="minorHAnsi" w:cstheme="minorHAnsi"/>
        </w:rPr>
        <w:t> </w:t>
      </w:r>
      <w:r w:rsidR="0068349A" w:rsidRPr="00507B2C">
        <w:rPr>
          <w:rFonts w:asciiTheme="minorHAnsi" w:hAnsiTheme="minorHAnsi" w:cstheme="minorHAnsi"/>
        </w:rPr>
        <w:t xml:space="preserve">objektu </w:t>
      </w:r>
      <w:r w:rsidR="00B57DA2" w:rsidRPr="00507B2C">
        <w:rPr>
          <w:rFonts w:asciiTheme="minorHAnsi" w:hAnsiTheme="minorHAnsi" w:cstheme="minorHAnsi"/>
        </w:rPr>
        <w:t xml:space="preserve">připravit </w:t>
      </w:r>
      <w:r w:rsidR="006638A4">
        <w:rPr>
          <w:rFonts w:asciiTheme="minorHAnsi" w:hAnsiTheme="minorHAnsi" w:cstheme="minorHAnsi"/>
        </w:rPr>
        <w:t xml:space="preserve">2x </w:t>
      </w:r>
      <w:r w:rsidR="00B57DA2" w:rsidRPr="00507B2C">
        <w:rPr>
          <w:rFonts w:asciiTheme="minorHAnsi" w:hAnsiTheme="minorHAnsi" w:cstheme="minorHAnsi"/>
        </w:rPr>
        <w:t xml:space="preserve">prostup </w:t>
      </w:r>
      <w:r w:rsidR="0024003B">
        <w:rPr>
          <w:rFonts w:asciiTheme="minorHAnsi" w:hAnsiTheme="minorHAnsi" w:cstheme="minorHAnsi"/>
        </w:rPr>
        <w:t>ze 3.NP do 4.NP</w:t>
      </w:r>
      <w:r w:rsidR="0097364F" w:rsidRPr="00507B2C">
        <w:rPr>
          <w:rFonts w:asciiTheme="minorHAnsi" w:hAnsiTheme="minorHAnsi" w:cstheme="minorHAnsi"/>
        </w:rPr>
        <w:t>.</w:t>
      </w:r>
      <w:r w:rsidR="00266942">
        <w:rPr>
          <w:rFonts w:asciiTheme="minorHAnsi" w:hAnsiTheme="minorHAnsi" w:cstheme="minorHAnsi"/>
        </w:rPr>
        <w:t xml:space="preserve"> </w:t>
      </w:r>
      <w:r w:rsidR="00266942" w:rsidRPr="00266942">
        <w:rPr>
          <w:rFonts w:asciiTheme="minorHAnsi" w:hAnsiTheme="minorHAnsi" w:cstheme="minorHAnsi"/>
          <w:i/>
          <w:iCs/>
        </w:rPr>
        <w:t>– zajistí stavba</w:t>
      </w:r>
    </w:p>
    <w:p w14:paraId="7CDAD91F" w14:textId="3A7B7CFB" w:rsidR="00B32C1A" w:rsidRPr="00507B2C" w:rsidRDefault="00E556D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</w:t>
      </w:r>
      <w:r w:rsidR="00B4164A" w:rsidRPr="00507B2C">
        <w:rPr>
          <w:rFonts w:asciiTheme="minorHAnsi" w:hAnsiTheme="minorHAnsi" w:cstheme="minorHAnsi"/>
        </w:rPr>
        <w:t>V </w:t>
      </w:r>
      <w:r w:rsidR="0024003B">
        <w:rPr>
          <w:rFonts w:asciiTheme="minorHAnsi" w:hAnsiTheme="minorHAnsi" w:cstheme="minorHAnsi"/>
        </w:rPr>
        <w:t>místnosti číslo 3.08 Kabinet připravit okapotování SDK konstrukcí včetně revizního otvoru pro spojky stávajících datových rozvodů s novými</w:t>
      </w:r>
      <w:r w:rsidR="00DC693F" w:rsidRPr="00507B2C">
        <w:rPr>
          <w:rFonts w:asciiTheme="minorHAnsi" w:hAnsiTheme="minorHAnsi" w:cstheme="minorHAnsi"/>
        </w:rPr>
        <w:t>.</w:t>
      </w:r>
      <w:r w:rsidR="00266942">
        <w:rPr>
          <w:rFonts w:asciiTheme="minorHAnsi" w:hAnsiTheme="minorHAnsi" w:cstheme="minorHAnsi"/>
        </w:rPr>
        <w:t xml:space="preserve"> </w:t>
      </w:r>
      <w:r w:rsidR="00266942" w:rsidRPr="00266942">
        <w:rPr>
          <w:rFonts w:asciiTheme="minorHAnsi" w:hAnsiTheme="minorHAnsi" w:cstheme="minorHAnsi"/>
          <w:i/>
          <w:iCs/>
        </w:rPr>
        <w:t>– zajistí stavba</w:t>
      </w:r>
    </w:p>
    <w:p w14:paraId="46D61F1F" w14:textId="48FCF625" w:rsidR="00FE6468" w:rsidRPr="00507B2C" w:rsidRDefault="00FE6468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•Přívod síťového napětí 230V, včetně veškerých prací a komponentů k tomu potřebných je součástí profese silnoproud.</w:t>
      </w:r>
      <w:r w:rsidR="00266942">
        <w:rPr>
          <w:rFonts w:asciiTheme="minorHAnsi" w:hAnsiTheme="minorHAnsi" w:cstheme="minorHAnsi"/>
        </w:rPr>
        <w:t xml:space="preserve"> </w:t>
      </w:r>
      <w:r w:rsidR="00266942" w:rsidRPr="00266942">
        <w:rPr>
          <w:rFonts w:asciiTheme="minorHAnsi" w:hAnsiTheme="minorHAnsi" w:cstheme="minorHAnsi"/>
          <w:i/>
          <w:iCs/>
        </w:rPr>
        <w:t xml:space="preserve">– zajistí </w:t>
      </w:r>
      <w:r w:rsidR="00266942">
        <w:rPr>
          <w:rFonts w:asciiTheme="minorHAnsi" w:hAnsiTheme="minorHAnsi" w:cstheme="minorHAnsi"/>
          <w:i/>
          <w:iCs/>
        </w:rPr>
        <w:t>silnoproud</w:t>
      </w:r>
    </w:p>
    <w:p w14:paraId="5CABD885" w14:textId="140BC92A" w:rsidR="00E12B44" w:rsidRPr="00507B2C" w:rsidRDefault="00E12B44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  <w:color w:val="000000"/>
        </w:rPr>
        <w:t>•</w:t>
      </w:r>
      <w:r w:rsidR="0024003B">
        <w:rPr>
          <w:rFonts w:asciiTheme="minorHAnsi" w:hAnsiTheme="minorHAnsi" w:cstheme="minorHAnsi"/>
          <w:color w:val="000000"/>
        </w:rPr>
        <w:t>Chlazení místnosti číslo 4.0</w:t>
      </w:r>
      <w:r w:rsidR="00B9138E">
        <w:rPr>
          <w:rFonts w:asciiTheme="minorHAnsi" w:hAnsiTheme="minorHAnsi" w:cstheme="minorHAnsi"/>
          <w:color w:val="000000"/>
        </w:rPr>
        <w:t>3 Serverovna</w:t>
      </w:r>
      <w:r w:rsidRPr="00507B2C">
        <w:rPr>
          <w:rFonts w:asciiTheme="minorHAnsi" w:hAnsiTheme="minorHAnsi" w:cstheme="minorHAnsi"/>
        </w:rPr>
        <w:t>.</w:t>
      </w:r>
      <w:r w:rsidR="00266942">
        <w:rPr>
          <w:rFonts w:asciiTheme="minorHAnsi" w:hAnsiTheme="minorHAnsi" w:cstheme="minorHAnsi"/>
        </w:rPr>
        <w:t xml:space="preserve"> </w:t>
      </w:r>
      <w:r w:rsidR="00266942" w:rsidRPr="00266942">
        <w:rPr>
          <w:rFonts w:asciiTheme="minorHAnsi" w:hAnsiTheme="minorHAnsi" w:cstheme="minorHAnsi"/>
          <w:i/>
          <w:iCs/>
        </w:rPr>
        <w:t>– zajistí stavba</w:t>
      </w:r>
    </w:p>
    <w:bookmarkEnd w:id="41"/>
    <w:p w14:paraId="6A802B7D" w14:textId="77777777" w:rsidR="00BE279F" w:rsidRPr="00507B2C" w:rsidRDefault="00BE279F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51FCB7A4" w14:textId="44C39A51" w:rsidR="00564A05" w:rsidRPr="00507B2C" w:rsidRDefault="00C76F3E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42" w:name="__RefHeading___Toc2245_1666336833"/>
      <w:bookmarkStart w:id="43" w:name="_Toc152764470"/>
      <w:r w:rsidRPr="00507B2C">
        <w:rPr>
          <w:rFonts w:asciiTheme="minorHAnsi" w:hAnsiTheme="minorHAnsi" w:cstheme="minorHAnsi"/>
          <w:sz w:val="26"/>
          <w:szCs w:val="26"/>
        </w:rPr>
        <w:t>8</w:t>
      </w:r>
      <w:r w:rsidR="00833814" w:rsidRPr="00507B2C">
        <w:rPr>
          <w:rFonts w:asciiTheme="minorHAnsi" w:hAnsiTheme="minorHAnsi" w:cstheme="minorHAnsi"/>
          <w:sz w:val="26"/>
          <w:szCs w:val="26"/>
        </w:rPr>
        <w:t xml:space="preserve">. </w:t>
      </w:r>
      <w:r w:rsidR="00B57DA2" w:rsidRPr="00507B2C">
        <w:rPr>
          <w:rFonts w:asciiTheme="minorHAnsi" w:hAnsiTheme="minorHAnsi" w:cstheme="minorHAnsi"/>
          <w:sz w:val="26"/>
          <w:szCs w:val="26"/>
        </w:rPr>
        <w:t>Uvedení zařízení do provozu</w:t>
      </w:r>
      <w:bookmarkEnd w:id="42"/>
      <w:bookmarkEnd w:id="43"/>
    </w:p>
    <w:p w14:paraId="671DFA53" w14:textId="77777777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Před uvedením slaboproudých systémů do stálého provozu je nutno ověřit, zda zařízení zajišťuje požadované vlastnosti, zda je provedené dle platné dokumentace, vybavené předepsanými bezpečnostními tabulkami a nátěry a izolační odpory jsou v souladu s příslušnými ČSN.</w:t>
      </w:r>
    </w:p>
    <w:p w14:paraId="041923A3" w14:textId="77777777" w:rsidR="00564A05" w:rsidRPr="00507B2C" w:rsidRDefault="00564A05" w:rsidP="0068349A">
      <w:pPr>
        <w:pStyle w:val="Standard"/>
        <w:spacing w:line="0" w:lineRule="atLeast"/>
        <w:jc w:val="both"/>
        <w:rPr>
          <w:rFonts w:asciiTheme="minorHAnsi" w:hAnsiTheme="minorHAnsi" w:cstheme="minorHAnsi"/>
        </w:rPr>
      </w:pPr>
    </w:p>
    <w:p w14:paraId="5378E3C1" w14:textId="340DD76D" w:rsidR="00564A05" w:rsidRPr="00507B2C" w:rsidRDefault="00C76F3E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44" w:name="__RefHeading___Toc2249_1666336833"/>
      <w:bookmarkStart w:id="45" w:name="_Toc152764471"/>
      <w:r w:rsidRPr="00507B2C">
        <w:rPr>
          <w:rFonts w:asciiTheme="minorHAnsi" w:hAnsiTheme="minorHAnsi" w:cstheme="minorHAnsi"/>
          <w:sz w:val="26"/>
          <w:szCs w:val="26"/>
        </w:rPr>
        <w:t>9</w:t>
      </w:r>
      <w:r w:rsidR="00833814" w:rsidRPr="00507B2C">
        <w:rPr>
          <w:rFonts w:asciiTheme="minorHAnsi" w:hAnsiTheme="minorHAnsi" w:cstheme="minorHAnsi"/>
          <w:sz w:val="26"/>
          <w:szCs w:val="26"/>
        </w:rPr>
        <w:t xml:space="preserve">. </w:t>
      </w:r>
      <w:r w:rsidR="00B57DA2" w:rsidRPr="00507B2C">
        <w:rPr>
          <w:rFonts w:asciiTheme="minorHAnsi" w:hAnsiTheme="minorHAnsi" w:cstheme="minorHAnsi"/>
          <w:sz w:val="26"/>
          <w:szCs w:val="26"/>
        </w:rPr>
        <w:t>Bezpečnost a ochrana zdraví při práci</w:t>
      </w:r>
      <w:bookmarkEnd w:id="44"/>
      <w:bookmarkEnd w:id="45"/>
    </w:p>
    <w:p w14:paraId="3AB284F4" w14:textId="0641516D" w:rsidR="005B2400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>Při práci bude nutné dodržet zákon č. 309/2006 Sb. o bezpečnosti a ochraně zdraví při práci ve znění navazujících předpisů. Dále pak dodržet normy ČSN EN 50110-1 ed.3 obsluha a práce na elektrických zařízeních a ČSN EN 50131-1 ed.2 pro zařízení slaboproudých systémů a všech souvisejících místních provozních předpisů provozovatele zařízení a dále všeobecná pravidla bezpečnosti práce. Při uvedení zařízení do provozu je nutno dodržet zásady ČSN EN 50131-1 ed.2, vystavení výchozí revizní zprávy, sjednání záručního a pozáručního servisu s pověřenou organizací, proškolení personálu. Provoz instalovaného zařízení se řídí ČSN EN 50131-1 ed.2.</w:t>
      </w:r>
    </w:p>
    <w:p w14:paraId="4A7B95F3" w14:textId="77777777" w:rsidR="00A03B6F" w:rsidRPr="00507B2C" w:rsidRDefault="00A03B6F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05ED2AB5" w14:textId="46DD984B" w:rsidR="00564A05" w:rsidRPr="00507B2C" w:rsidRDefault="00833814" w:rsidP="0068349A">
      <w:pPr>
        <w:pStyle w:val="Nadpis1"/>
        <w:spacing w:before="0" w:after="0" w:line="0" w:lineRule="atLeast"/>
        <w:rPr>
          <w:rFonts w:asciiTheme="minorHAnsi" w:hAnsiTheme="minorHAnsi" w:cstheme="minorHAnsi"/>
          <w:sz w:val="26"/>
          <w:szCs w:val="26"/>
        </w:rPr>
      </w:pPr>
      <w:bookmarkStart w:id="46" w:name="__RefHeading___Toc2251_1666336833"/>
      <w:bookmarkStart w:id="47" w:name="_Toc152764472"/>
      <w:r w:rsidRPr="00507B2C">
        <w:rPr>
          <w:rFonts w:asciiTheme="minorHAnsi" w:hAnsiTheme="minorHAnsi" w:cstheme="minorHAnsi"/>
          <w:sz w:val="26"/>
          <w:szCs w:val="26"/>
        </w:rPr>
        <w:t>1</w:t>
      </w:r>
      <w:r w:rsidR="00C76F3E" w:rsidRPr="00507B2C">
        <w:rPr>
          <w:rFonts w:asciiTheme="minorHAnsi" w:hAnsiTheme="minorHAnsi" w:cstheme="minorHAnsi"/>
          <w:sz w:val="26"/>
          <w:szCs w:val="26"/>
        </w:rPr>
        <w:t>0</w:t>
      </w:r>
      <w:r w:rsidRPr="00507B2C">
        <w:rPr>
          <w:rFonts w:asciiTheme="minorHAnsi" w:hAnsiTheme="minorHAnsi" w:cstheme="minorHAnsi"/>
          <w:sz w:val="26"/>
          <w:szCs w:val="26"/>
        </w:rPr>
        <w:t xml:space="preserve">. </w:t>
      </w:r>
      <w:r w:rsidR="00B57DA2" w:rsidRPr="00507B2C">
        <w:rPr>
          <w:rFonts w:asciiTheme="minorHAnsi" w:hAnsiTheme="minorHAnsi" w:cstheme="minorHAnsi"/>
          <w:sz w:val="26"/>
          <w:szCs w:val="26"/>
        </w:rPr>
        <w:t>Závěrečná ustanovení</w:t>
      </w:r>
      <w:bookmarkEnd w:id="46"/>
      <w:bookmarkEnd w:id="47"/>
    </w:p>
    <w:p w14:paraId="768C0F9B" w14:textId="37774D26" w:rsidR="00564A05" w:rsidRPr="00507B2C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Při montáži, oživení </w:t>
      </w:r>
      <w:r w:rsidR="00B9138E">
        <w:rPr>
          <w:rFonts w:asciiTheme="minorHAnsi" w:hAnsiTheme="minorHAnsi" w:cstheme="minorHAnsi"/>
        </w:rPr>
        <w:t xml:space="preserve">slaboproudých </w:t>
      </w:r>
      <w:r w:rsidRPr="00507B2C">
        <w:rPr>
          <w:rFonts w:asciiTheme="minorHAnsi" w:hAnsiTheme="minorHAnsi" w:cstheme="minorHAnsi"/>
        </w:rPr>
        <w:t>systémů musí být splněny příslušné podmínky stanovené právními předpisy, normativními požadavky a průvodní dokumentací výrobce příslušného zařízení. Jednotlivé komponenty je nutné pravidelně čistit a kontrolovat. Čištění a kontrola komponent bude prováděna dle potřeby, nejméně však v časových intervalech doporučených výrobcem.</w:t>
      </w:r>
    </w:p>
    <w:p w14:paraId="763FB3CD" w14:textId="1B0BBF15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415341E4" w14:textId="77777777" w:rsidR="00C274AF" w:rsidRPr="00507B2C" w:rsidRDefault="00C274AF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04E1C17A" w14:textId="77777777" w:rsidR="00564A05" w:rsidRPr="00507B2C" w:rsidRDefault="00564A05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</w:p>
    <w:p w14:paraId="63C81E7D" w14:textId="2A353510" w:rsidR="00564A05" w:rsidRPr="00670B0A" w:rsidRDefault="00B57DA2" w:rsidP="0068349A">
      <w:pPr>
        <w:pStyle w:val="Standarduser"/>
        <w:spacing w:after="0" w:line="0" w:lineRule="atLeast"/>
        <w:rPr>
          <w:rFonts w:asciiTheme="minorHAnsi" w:hAnsiTheme="minorHAnsi" w:cstheme="minorHAnsi"/>
        </w:rPr>
      </w:pPr>
      <w:r w:rsidRPr="00507B2C">
        <w:rPr>
          <w:rFonts w:asciiTheme="minorHAnsi" w:hAnsiTheme="minorHAnsi" w:cstheme="minorHAnsi"/>
        </w:rPr>
        <w:t xml:space="preserve">Vypracoval: </w:t>
      </w:r>
      <w:r w:rsidR="00242CF8" w:rsidRPr="00507B2C">
        <w:rPr>
          <w:rFonts w:asciiTheme="minorHAnsi" w:hAnsiTheme="minorHAnsi" w:cstheme="minorHAnsi"/>
        </w:rPr>
        <w:t>Karel Svoboda</w:t>
      </w:r>
    </w:p>
    <w:sectPr w:rsidR="00564A05" w:rsidRPr="00670B0A" w:rsidSect="00400A15">
      <w:headerReference w:type="default" r:id="rId8"/>
      <w:footerReference w:type="default" r:id="rId9"/>
      <w:type w:val="continuous"/>
      <w:pgSz w:w="11906" w:h="16838"/>
      <w:pgMar w:top="1418" w:right="991" w:bottom="1134" w:left="1134" w:header="680" w:footer="708" w:gutter="0"/>
      <w:pgNumType w:start="2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35C08" w14:textId="77777777" w:rsidR="00E87D11" w:rsidRDefault="00E87D11">
      <w:r>
        <w:separator/>
      </w:r>
    </w:p>
  </w:endnote>
  <w:endnote w:type="continuationSeparator" w:id="0">
    <w:p w14:paraId="382405D8" w14:textId="77777777" w:rsidR="00E87D11" w:rsidRDefault="00E8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C906" w14:textId="0E430E24" w:rsidR="00BB1F75" w:rsidRPr="001E749C" w:rsidRDefault="00FB0510" w:rsidP="00FB0510">
    <w:pPr>
      <w:pStyle w:val="Zpat"/>
      <w:jc w:val="center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  <w:bCs/>
      </w:rPr>
      <w:t>Rozvoj odborných výukových prostor včetně vybavení na základních školách v Jihlavě – II.etapa – ZŠ Havlíčkova 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1993" w14:textId="77777777" w:rsidR="00E87D11" w:rsidRDefault="00E87D11">
      <w:r>
        <w:rPr>
          <w:color w:val="000000"/>
        </w:rPr>
        <w:separator/>
      </w:r>
    </w:p>
  </w:footnote>
  <w:footnote w:type="continuationSeparator" w:id="0">
    <w:p w14:paraId="6479B96B" w14:textId="77777777" w:rsidR="00E87D11" w:rsidRDefault="00E87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429B" w14:textId="0EFAC5E2" w:rsidR="00E35BDD" w:rsidRPr="001E749C" w:rsidRDefault="00507B2C">
    <w:pPr>
      <w:pStyle w:val="Zhlav"/>
      <w:pBdr>
        <w:top w:val="single" w:sz="4" w:space="1" w:color="000000"/>
        <w:left w:val="single" w:sz="4" w:space="0" w:color="000000"/>
        <w:bottom w:val="single" w:sz="4" w:space="2" w:color="000000"/>
        <w:right w:val="single" w:sz="4" w:space="4" w:color="000000"/>
      </w:pBdr>
      <w:tabs>
        <w:tab w:val="clear" w:pos="4536"/>
        <w:tab w:val="clear" w:pos="9072"/>
        <w:tab w:val="right" w:pos="9356"/>
      </w:tabs>
      <w:rPr>
        <w:rFonts w:asciiTheme="minorHAnsi" w:hAnsiTheme="minorHAnsi" w:cstheme="minorHAnsi"/>
        <w:b/>
        <w:bCs/>
        <w:shd w:val="clear" w:color="auto" w:fill="FFFF00"/>
      </w:rPr>
    </w:pPr>
    <w:r>
      <w:rPr>
        <w:rFonts w:asciiTheme="minorHAnsi" w:hAnsiTheme="minorHAnsi" w:cstheme="minorHAnsi"/>
        <w:b/>
        <w:bCs/>
      </w:rPr>
      <w:t>D.1.4.</w:t>
    </w:r>
    <w:r w:rsidR="00FB0510">
      <w:rPr>
        <w:rFonts w:asciiTheme="minorHAnsi" w:hAnsiTheme="minorHAnsi" w:cstheme="minorHAnsi"/>
        <w:b/>
        <w:bCs/>
      </w:rPr>
      <w:t>5.1</w:t>
    </w:r>
  </w:p>
  <w:p w14:paraId="5D7AA1A1" w14:textId="6A92D609" w:rsidR="00DC1D50" w:rsidRPr="001E749C" w:rsidRDefault="00B57DA2">
    <w:pPr>
      <w:pStyle w:val="Zhlav"/>
      <w:pBdr>
        <w:top w:val="single" w:sz="4" w:space="1" w:color="000000"/>
        <w:left w:val="single" w:sz="4" w:space="0" w:color="000000"/>
        <w:bottom w:val="single" w:sz="4" w:space="2" w:color="000000"/>
        <w:right w:val="single" w:sz="4" w:space="4" w:color="000000"/>
      </w:pBdr>
      <w:tabs>
        <w:tab w:val="clear" w:pos="4536"/>
        <w:tab w:val="clear" w:pos="9072"/>
        <w:tab w:val="right" w:pos="9356"/>
      </w:tabs>
      <w:rPr>
        <w:rFonts w:asciiTheme="minorHAnsi" w:hAnsiTheme="minorHAnsi" w:cstheme="minorHAnsi"/>
      </w:rPr>
    </w:pPr>
    <w:r w:rsidRPr="001E749C">
      <w:rPr>
        <w:rFonts w:asciiTheme="minorHAnsi" w:hAnsiTheme="minorHAnsi" w:cstheme="minorHAnsi"/>
      </w:rPr>
      <w:t xml:space="preserve">Strana </w:t>
    </w:r>
    <w:r w:rsidRPr="001E749C">
      <w:rPr>
        <w:rFonts w:asciiTheme="minorHAnsi" w:hAnsiTheme="minorHAnsi" w:cstheme="minorHAnsi"/>
      </w:rPr>
      <w:fldChar w:fldCharType="begin"/>
    </w:r>
    <w:r w:rsidRPr="001E749C">
      <w:rPr>
        <w:rFonts w:asciiTheme="minorHAnsi" w:hAnsiTheme="minorHAnsi" w:cstheme="minorHAnsi"/>
      </w:rPr>
      <w:instrText xml:space="preserve"> PAGE </w:instrText>
    </w:r>
    <w:r w:rsidRPr="001E749C">
      <w:rPr>
        <w:rFonts w:asciiTheme="minorHAnsi" w:hAnsiTheme="minorHAnsi" w:cstheme="minorHAnsi"/>
      </w:rPr>
      <w:fldChar w:fldCharType="separate"/>
    </w:r>
    <w:r w:rsidRPr="001E749C">
      <w:rPr>
        <w:rFonts w:asciiTheme="minorHAnsi" w:hAnsiTheme="minorHAnsi" w:cstheme="minorHAnsi"/>
      </w:rPr>
      <w:t>15</w:t>
    </w:r>
    <w:r w:rsidRPr="001E749C">
      <w:rPr>
        <w:rFonts w:asciiTheme="minorHAnsi" w:hAnsiTheme="minorHAnsi" w:cstheme="minorHAnsi"/>
      </w:rPr>
      <w:fldChar w:fldCharType="end"/>
    </w:r>
    <w:r w:rsidRPr="001E749C">
      <w:rPr>
        <w:rFonts w:asciiTheme="minorHAnsi" w:hAnsiTheme="minorHAnsi" w:cstheme="minorHAnsi"/>
      </w:rPr>
      <w:t xml:space="preserve">                          </w:t>
    </w:r>
    <w:r w:rsidR="004D479F" w:rsidRPr="001E749C">
      <w:rPr>
        <w:rFonts w:asciiTheme="minorHAnsi" w:hAnsiTheme="minorHAnsi" w:cstheme="minorHAnsi"/>
      </w:rPr>
      <w:t xml:space="preserve"> </w:t>
    </w:r>
    <w:r w:rsidR="008419B0" w:rsidRPr="001E749C">
      <w:rPr>
        <w:rFonts w:asciiTheme="minorHAnsi" w:hAnsiTheme="minorHAnsi" w:cstheme="minorHAnsi"/>
      </w:rPr>
      <w:t xml:space="preserve">                                </w:t>
    </w:r>
    <w:r w:rsidR="001E749C">
      <w:rPr>
        <w:rFonts w:asciiTheme="minorHAnsi" w:hAnsiTheme="minorHAnsi" w:cstheme="minorHAnsi"/>
      </w:rPr>
      <w:t xml:space="preserve">                                    </w:t>
    </w:r>
    <w:r w:rsidR="00E80DFE">
      <w:rPr>
        <w:rFonts w:asciiTheme="minorHAnsi" w:hAnsiTheme="minorHAnsi" w:cstheme="minorHAnsi"/>
      </w:rPr>
      <w:t xml:space="preserve">              </w:t>
    </w:r>
    <w:r w:rsidR="00A514CC">
      <w:rPr>
        <w:rFonts w:asciiTheme="minorHAnsi" w:hAnsiTheme="minorHAnsi" w:cstheme="minorHAnsi"/>
      </w:rPr>
      <w:t xml:space="preserve"> </w:t>
    </w:r>
    <w:r w:rsidR="00705ADD">
      <w:rPr>
        <w:rFonts w:asciiTheme="minorHAnsi" w:hAnsiTheme="minorHAnsi" w:cstheme="minorHAnsi"/>
      </w:rPr>
      <w:t xml:space="preserve">               </w:t>
    </w:r>
    <w:r w:rsidR="00E80DFE" w:rsidRPr="00AF6260">
      <w:rPr>
        <w:rFonts w:asciiTheme="minorHAnsi" w:hAnsiTheme="minorHAnsi" w:cstheme="minorHAnsi"/>
      </w:rPr>
      <w:t xml:space="preserve">DOKUMENTACE </w:t>
    </w:r>
    <w:r w:rsidR="00FB0510">
      <w:rPr>
        <w:rFonts w:asciiTheme="minorHAnsi" w:hAnsiTheme="minorHAnsi" w:cstheme="minorHAnsi"/>
      </w:rPr>
      <w:t>PRO PROVÁDĚNÍ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3C22"/>
    <w:multiLevelType w:val="multilevel"/>
    <w:tmpl w:val="45EA8346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32282"/>
    <w:multiLevelType w:val="multilevel"/>
    <w:tmpl w:val="2E4EBD42"/>
    <w:styleLink w:val="WWNum2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2872521"/>
    <w:multiLevelType w:val="multilevel"/>
    <w:tmpl w:val="414EA5A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300421F"/>
    <w:multiLevelType w:val="multilevel"/>
    <w:tmpl w:val="9FF4EB0A"/>
    <w:styleLink w:val="WWNum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3C957FB"/>
    <w:multiLevelType w:val="multilevel"/>
    <w:tmpl w:val="18C833E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5193D9A"/>
    <w:multiLevelType w:val="multilevel"/>
    <w:tmpl w:val="E7B478C0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5C511C0"/>
    <w:multiLevelType w:val="multilevel"/>
    <w:tmpl w:val="315C163C"/>
    <w:styleLink w:val="WWNum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67975A5"/>
    <w:multiLevelType w:val="multilevel"/>
    <w:tmpl w:val="FB0A70AC"/>
    <w:styleLink w:val="WWNum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8531A65"/>
    <w:multiLevelType w:val="hybridMultilevel"/>
    <w:tmpl w:val="871A5B24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C76EA"/>
    <w:multiLevelType w:val="multilevel"/>
    <w:tmpl w:val="8ADA564E"/>
    <w:styleLink w:val="WWNum28a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A9D5C28"/>
    <w:multiLevelType w:val="multilevel"/>
    <w:tmpl w:val="8640C8E4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AF51A3D"/>
    <w:multiLevelType w:val="multilevel"/>
    <w:tmpl w:val="A454CC16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B334F41"/>
    <w:multiLevelType w:val="multilevel"/>
    <w:tmpl w:val="58CE2902"/>
    <w:styleLink w:val="WWNum3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BB37A3B"/>
    <w:multiLevelType w:val="multilevel"/>
    <w:tmpl w:val="1E1C67B6"/>
    <w:styleLink w:val="WWNum1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BED4803"/>
    <w:multiLevelType w:val="multilevel"/>
    <w:tmpl w:val="A0CC1D1E"/>
    <w:styleLink w:val="WWNum14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D8F5AFF"/>
    <w:multiLevelType w:val="multilevel"/>
    <w:tmpl w:val="762CED64"/>
    <w:styleLink w:val="Bezseznamu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1E25C1"/>
    <w:multiLevelType w:val="multilevel"/>
    <w:tmpl w:val="383EF936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794242"/>
    <w:multiLevelType w:val="multilevel"/>
    <w:tmpl w:val="4900E5D0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F892081"/>
    <w:multiLevelType w:val="multilevel"/>
    <w:tmpl w:val="436E5CAA"/>
    <w:styleLink w:val="WWNum53"/>
    <w:lvl w:ilvl="0">
      <w:start w:val="1"/>
      <w:numFmt w:val="decimal"/>
      <w:suff w:val="space"/>
      <w:lvlText w:val="%1."/>
      <w:lvlJc w:val="left"/>
      <w:rPr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0FB25B82"/>
    <w:multiLevelType w:val="multilevel"/>
    <w:tmpl w:val="972AABAA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0135C4B"/>
    <w:multiLevelType w:val="multilevel"/>
    <w:tmpl w:val="E5C6A02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035700B"/>
    <w:multiLevelType w:val="multilevel"/>
    <w:tmpl w:val="3A1471E2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080206F"/>
    <w:multiLevelType w:val="multilevel"/>
    <w:tmpl w:val="D78CBFE4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2284B50"/>
    <w:multiLevelType w:val="multilevel"/>
    <w:tmpl w:val="22CEBCF4"/>
    <w:styleLink w:val="WWNum3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DF179C"/>
    <w:multiLevelType w:val="multilevel"/>
    <w:tmpl w:val="F43679BA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4244AE0"/>
    <w:multiLevelType w:val="multilevel"/>
    <w:tmpl w:val="832EE30E"/>
    <w:styleLink w:val="WWNum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4B4665A"/>
    <w:multiLevelType w:val="multilevel"/>
    <w:tmpl w:val="8AA6A58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6026CDA"/>
    <w:multiLevelType w:val="multilevel"/>
    <w:tmpl w:val="8F24F512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2D72FF"/>
    <w:multiLevelType w:val="multilevel"/>
    <w:tmpl w:val="FB266C9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6BB2659"/>
    <w:multiLevelType w:val="multilevel"/>
    <w:tmpl w:val="A3CA0168"/>
    <w:styleLink w:val="WWNum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8DD7F8D"/>
    <w:multiLevelType w:val="multilevel"/>
    <w:tmpl w:val="265C077C"/>
    <w:styleLink w:val="WWNum3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19C609E0"/>
    <w:multiLevelType w:val="multilevel"/>
    <w:tmpl w:val="05529382"/>
    <w:styleLink w:val="WWNum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AA1511D"/>
    <w:multiLevelType w:val="multilevel"/>
    <w:tmpl w:val="09D81052"/>
    <w:styleLink w:val="WWNum25a"/>
    <w:lvl w:ilvl="0">
      <w:start w:val="1"/>
      <w:numFmt w:val="decimal"/>
      <w:suff w:val="space"/>
      <w:lvlText w:val="%1."/>
      <w:lvlJc w:val="left"/>
      <w:rPr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1ACD5635"/>
    <w:multiLevelType w:val="multilevel"/>
    <w:tmpl w:val="F85EBBE8"/>
    <w:styleLink w:val="WWNum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1B9269E6"/>
    <w:multiLevelType w:val="multilevel"/>
    <w:tmpl w:val="BCACAB2A"/>
    <w:styleLink w:val="WWNum52"/>
    <w:lvl w:ilvl="0">
      <w:start w:val="1"/>
      <w:numFmt w:val="decimal"/>
      <w:suff w:val="space"/>
      <w:lvlText w:val="%1."/>
      <w:lvlJc w:val="left"/>
      <w:rPr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1C2E4769"/>
    <w:multiLevelType w:val="multilevel"/>
    <w:tmpl w:val="792AD2DC"/>
    <w:styleLink w:val="WWNum5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1D88201C"/>
    <w:multiLevelType w:val="multilevel"/>
    <w:tmpl w:val="7DCA259E"/>
    <w:styleLink w:val="WWNum23a"/>
    <w:lvl w:ilvl="0">
      <w:start w:val="1"/>
      <w:numFmt w:val="decimal"/>
      <w:lvlText w:val="%1."/>
      <w:lvlJc w:val="left"/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0" w:firstLine="284"/>
      </w:pPr>
    </w:lvl>
    <w:lvl w:ilvl="2">
      <w:start w:val="1"/>
      <w:numFmt w:val="decimal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21085DC3"/>
    <w:multiLevelType w:val="multilevel"/>
    <w:tmpl w:val="B47208A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1502739"/>
    <w:multiLevelType w:val="multilevel"/>
    <w:tmpl w:val="F1143DC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E0409E"/>
    <w:multiLevelType w:val="multilevel"/>
    <w:tmpl w:val="7326FEF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2153423"/>
    <w:multiLevelType w:val="multilevel"/>
    <w:tmpl w:val="E014E9E6"/>
    <w:styleLink w:val="WWNum5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22D32212"/>
    <w:multiLevelType w:val="multilevel"/>
    <w:tmpl w:val="7F44D252"/>
    <w:styleLink w:val="WWNum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3175DB9"/>
    <w:multiLevelType w:val="multilevel"/>
    <w:tmpl w:val="AD08AA6C"/>
    <w:styleLink w:val="WWNum1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4405A03"/>
    <w:multiLevelType w:val="multilevel"/>
    <w:tmpl w:val="FA8EC1FA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84652A9"/>
    <w:multiLevelType w:val="multilevel"/>
    <w:tmpl w:val="BE14A420"/>
    <w:styleLink w:val="WWNum4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9224141"/>
    <w:multiLevelType w:val="multilevel"/>
    <w:tmpl w:val="563E14D4"/>
    <w:styleLink w:val="WWNum6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A6237FE"/>
    <w:multiLevelType w:val="multilevel"/>
    <w:tmpl w:val="9024457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B384BB7"/>
    <w:multiLevelType w:val="multilevel"/>
    <w:tmpl w:val="CFE4192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C5F0188"/>
    <w:multiLevelType w:val="multilevel"/>
    <w:tmpl w:val="ECE8102A"/>
    <w:styleLink w:val="WWNum1aa"/>
    <w:lvl w:ilvl="0">
      <w:start w:val="1"/>
      <w:numFmt w:val="decimal"/>
      <w:lvlText w:val="%1."/>
      <w:lvlJc w:val="left"/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2F7258A6"/>
    <w:multiLevelType w:val="multilevel"/>
    <w:tmpl w:val="1D8021FA"/>
    <w:styleLink w:val="WWNum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01017A5"/>
    <w:multiLevelType w:val="multilevel"/>
    <w:tmpl w:val="81C87B64"/>
    <w:styleLink w:val="Outline"/>
    <w:lvl w:ilvl="0">
      <w:start w:val="1"/>
      <w:numFmt w:val="decimal"/>
      <w:pStyle w:val="Nadpis1"/>
      <w:lvlText w:val="%1."/>
      <w:lvlJc w:val="left"/>
      <w:rPr>
        <w:b/>
        <w:i w:val="0"/>
        <w:sz w:val="28"/>
      </w:rPr>
    </w:lvl>
    <w:lvl w:ilvl="1">
      <w:start w:val="1"/>
      <w:numFmt w:val="decimal"/>
      <w:pStyle w:val="Nadpis2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pStyle w:val="Nadpis3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pStyle w:val="Nadpis4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301551D7"/>
    <w:multiLevelType w:val="multilevel"/>
    <w:tmpl w:val="D4EE339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06C52E6"/>
    <w:multiLevelType w:val="multilevel"/>
    <w:tmpl w:val="1F28B6C4"/>
    <w:styleLink w:val="WWNum1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1A24BA4"/>
    <w:multiLevelType w:val="multilevel"/>
    <w:tmpl w:val="14123B02"/>
    <w:styleLink w:val="WWNum29a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31C0530E"/>
    <w:multiLevelType w:val="multilevel"/>
    <w:tmpl w:val="EBDE66E4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5" w15:restartNumberingAfterBreak="0">
    <w:nsid w:val="32022745"/>
    <w:multiLevelType w:val="multilevel"/>
    <w:tmpl w:val="5844992E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24238F1"/>
    <w:multiLevelType w:val="multilevel"/>
    <w:tmpl w:val="815AE5B6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28A15F0"/>
    <w:multiLevelType w:val="multilevel"/>
    <w:tmpl w:val="B0F2ADB2"/>
    <w:styleLink w:val="WWNum2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368E2442"/>
    <w:multiLevelType w:val="multilevel"/>
    <w:tmpl w:val="6A581620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36DC584A"/>
    <w:multiLevelType w:val="multilevel"/>
    <w:tmpl w:val="A6023A18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3578F5"/>
    <w:multiLevelType w:val="multilevel"/>
    <w:tmpl w:val="1DD279EE"/>
    <w:styleLink w:val="WWNum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A3B397B"/>
    <w:multiLevelType w:val="multilevel"/>
    <w:tmpl w:val="C1F209A0"/>
    <w:styleLink w:val="WWNum49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2" w15:restartNumberingAfterBreak="0">
    <w:nsid w:val="3AB864B8"/>
    <w:multiLevelType w:val="multilevel"/>
    <w:tmpl w:val="732CE3AA"/>
    <w:styleLink w:val="WWNum1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C315524"/>
    <w:multiLevelType w:val="multilevel"/>
    <w:tmpl w:val="3D461190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CB236F3"/>
    <w:multiLevelType w:val="multilevel"/>
    <w:tmpl w:val="747EA3BE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 w15:restartNumberingAfterBreak="0">
    <w:nsid w:val="3DBC1398"/>
    <w:multiLevelType w:val="multilevel"/>
    <w:tmpl w:val="D90AE0B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3E1141CC"/>
    <w:multiLevelType w:val="multilevel"/>
    <w:tmpl w:val="02CA4B76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F3E6806"/>
    <w:multiLevelType w:val="multilevel"/>
    <w:tmpl w:val="020258D8"/>
    <w:styleLink w:val="WWNum4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8" w15:restartNumberingAfterBreak="0">
    <w:nsid w:val="40431C2E"/>
    <w:multiLevelType w:val="multilevel"/>
    <w:tmpl w:val="8806F464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1853F2C"/>
    <w:multiLevelType w:val="multilevel"/>
    <w:tmpl w:val="7D5822A2"/>
    <w:styleLink w:val="WWNum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1C01C8D"/>
    <w:multiLevelType w:val="multilevel"/>
    <w:tmpl w:val="FB103DB2"/>
    <w:styleLink w:val="WWNum26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1C85C60"/>
    <w:multiLevelType w:val="multilevel"/>
    <w:tmpl w:val="152A2B54"/>
    <w:styleLink w:val="WWNum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2493161"/>
    <w:multiLevelType w:val="multilevel"/>
    <w:tmpl w:val="4CBE9674"/>
    <w:styleLink w:val="WWNum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32410D8"/>
    <w:multiLevelType w:val="multilevel"/>
    <w:tmpl w:val="A072E6AC"/>
    <w:styleLink w:val="WWNum7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3361E46"/>
    <w:multiLevelType w:val="multilevel"/>
    <w:tmpl w:val="5644BFEC"/>
    <w:styleLink w:val="WWNum11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3E03B88"/>
    <w:multiLevelType w:val="multilevel"/>
    <w:tmpl w:val="3C586A7C"/>
    <w:styleLink w:val="WWNum1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443E4F59"/>
    <w:multiLevelType w:val="multilevel"/>
    <w:tmpl w:val="88966EF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67119ED"/>
    <w:multiLevelType w:val="multilevel"/>
    <w:tmpl w:val="BA4228CA"/>
    <w:styleLink w:val="WWNum13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46877CB0"/>
    <w:multiLevelType w:val="multilevel"/>
    <w:tmpl w:val="66A6694A"/>
    <w:styleLink w:val="WWNum50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9" w15:restartNumberingAfterBreak="0">
    <w:nsid w:val="489C5A97"/>
    <w:multiLevelType w:val="multilevel"/>
    <w:tmpl w:val="5DECC4D6"/>
    <w:styleLink w:val="WWNum3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0" w15:restartNumberingAfterBreak="0">
    <w:nsid w:val="492015EE"/>
    <w:multiLevelType w:val="multilevel"/>
    <w:tmpl w:val="E090B6F2"/>
    <w:styleLink w:val="WWNum38"/>
    <w:lvl w:ilvl="0">
      <w:start w:val="1"/>
      <w:numFmt w:val="decimal"/>
      <w:suff w:val="space"/>
      <w:lvlText w:val="%1."/>
      <w:lvlJc w:val="left"/>
      <w:rPr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1" w15:restartNumberingAfterBreak="0">
    <w:nsid w:val="496C74E2"/>
    <w:multiLevelType w:val="multilevel"/>
    <w:tmpl w:val="9C7CD326"/>
    <w:styleLink w:val="WWNum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4CFB0E3A"/>
    <w:multiLevelType w:val="multilevel"/>
    <w:tmpl w:val="E11C8BD6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4FFE101F"/>
    <w:multiLevelType w:val="multilevel"/>
    <w:tmpl w:val="63B0B2B2"/>
    <w:styleLink w:val="WWNum3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4" w15:restartNumberingAfterBreak="0">
    <w:nsid w:val="502F5765"/>
    <w:multiLevelType w:val="multilevel"/>
    <w:tmpl w:val="07D038E6"/>
    <w:styleLink w:val="WWNum2aa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" w15:restartNumberingAfterBreak="0">
    <w:nsid w:val="508A7921"/>
    <w:multiLevelType w:val="multilevel"/>
    <w:tmpl w:val="67CEB414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35A651C"/>
    <w:multiLevelType w:val="multilevel"/>
    <w:tmpl w:val="834220B6"/>
    <w:styleLink w:val="WWNum24a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" w15:restartNumberingAfterBreak="0">
    <w:nsid w:val="591261C7"/>
    <w:multiLevelType w:val="multilevel"/>
    <w:tmpl w:val="AD82D07C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9501CA1"/>
    <w:multiLevelType w:val="multilevel"/>
    <w:tmpl w:val="286E715A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B714D57"/>
    <w:multiLevelType w:val="multilevel"/>
    <w:tmpl w:val="98CC5864"/>
    <w:styleLink w:val="WWNum35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0" w15:restartNumberingAfterBreak="0">
    <w:nsid w:val="5D3E5814"/>
    <w:multiLevelType w:val="multilevel"/>
    <w:tmpl w:val="7C74F5B6"/>
    <w:styleLink w:val="WWNum45"/>
    <w:lvl w:ilvl="0">
      <w:start w:val="1"/>
      <w:numFmt w:val="decimal"/>
      <w:suff w:val="space"/>
      <w:lvlText w:val="%1."/>
      <w:lvlJc w:val="left"/>
      <w:rPr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 w15:restartNumberingAfterBreak="0">
    <w:nsid w:val="5FA03B3A"/>
    <w:multiLevelType w:val="multilevel"/>
    <w:tmpl w:val="C36A3454"/>
    <w:styleLink w:val="WWNum1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5FD249D2"/>
    <w:multiLevelType w:val="multilevel"/>
    <w:tmpl w:val="980EE89E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3F5C63"/>
    <w:multiLevelType w:val="multilevel"/>
    <w:tmpl w:val="24AADC0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63EB764A"/>
    <w:multiLevelType w:val="multilevel"/>
    <w:tmpl w:val="870C8142"/>
    <w:styleLink w:val="WWNum4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5" w15:restartNumberingAfterBreak="0">
    <w:nsid w:val="64CB15EC"/>
    <w:multiLevelType w:val="multilevel"/>
    <w:tmpl w:val="7FB004A2"/>
    <w:styleLink w:val="WWNum5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6" w15:restartNumberingAfterBreak="0">
    <w:nsid w:val="66476FE9"/>
    <w:multiLevelType w:val="multilevel"/>
    <w:tmpl w:val="17766AAE"/>
    <w:styleLink w:val="WWNum58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7" w15:restartNumberingAfterBreak="0">
    <w:nsid w:val="694433F1"/>
    <w:multiLevelType w:val="multilevel"/>
    <w:tmpl w:val="D4D6BA76"/>
    <w:styleLink w:val="WWNum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9727745"/>
    <w:multiLevelType w:val="multilevel"/>
    <w:tmpl w:val="E66E9BC8"/>
    <w:styleLink w:val="WWNum4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 w15:restartNumberingAfterBreak="0">
    <w:nsid w:val="6AE343A8"/>
    <w:multiLevelType w:val="multilevel"/>
    <w:tmpl w:val="B2BEBC34"/>
    <w:styleLink w:val="WWNum32"/>
    <w:lvl w:ilvl="0">
      <w:start w:val="1"/>
      <w:numFmt w:val="decimal"/>
      <w:suff w:val="space"/>
      <w:lvlText w:val="%1."/>
      <w:lvlJc w:val="left"/>
      <w:rPr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1134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0" w15:restartNumberingAfterBreak="0">
    <w:nsid w:val="6CF8223B"/>
    <w:multiLevelType w:val="multilevel"/>
    <w:tmpl w:val="E1169072"/>
    <w:styleLink w:val="WWNum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D354C56"/>
    <w:multiLevelType w:val="multilevel"/>
    <w:tmpl w:val="67C2FBD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F207AC7"/>
    <w:multiLevelType w:val="multilevel"/>
    <w:tmpl w:val="038C5FE0"/>
    <w:styleLink w:val="WWNum9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70570694"/>
    <w:multiLevelType w:val="multilevel"/>
    <w:tmpl w:val="3822E244"/>
    <w:styleLink w:val="WWNum42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4" w15:restartNumberingAfterBreak="0">
    <w:nsid w:val="7118772D"/>
    <w:multiLevelType w:val="multilevel"/>
    <w:tmpl w:val="A9AC9F0C"/>
    <w:styleLink w:val="WWNum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712C6ABB"/>
    <w:multiLevelType w:val="multilevel"/>
    <w:tmpl w:val="9FC86BAC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" w15:restartNumberingAfterBreak="0">
    <w:nsid w:val="74A06B03"/>
    <w:multiLevelType w:val="multilevel"/>
    <w:tmpl w:val="3B080336"/>
    <w:styleLink w:val="WWNum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76AB3F25"/>
    <w:multiLevelType w:val="multilevel"/>
    <w:tmpl w:val="7772B2DA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7D611BA"/>
    <w:multiLevelType w:val="multilevel"/>
    <w:tmpl w:val="8FD8BF38"/>
    <w:styleLink w:val="WWNum5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79160882"/>
    <w:multiLevelType w:val="multilevel"/>
    <w:tmpl w:val="1E8C4E14"/>
    <w:styleLink w:val="WWNum3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0" w15:restartNumberingAfterBreak="0">
    <w:nsid w:val="79452BC7"/>
    <w:multiLevelType w:val="multilevel"/>
    <w:tmpl w:val="65C83AA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7B467DCD"/>
    <w:multiLevelType w:val="multilevel"/>
    <w:tmpl w:val="0F0A492C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2" w15:restartNumberingAfterBreak="0">
    <w:nsid w:val="7C103A73"/>
    <w:multiLevelType w:val="multilevel"/>
    <w:tmpl w:val="FEE2F21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7D5339C0"/>
    <w:multiLevelType w:val="multilevel"/>
    <w:tmpl w:val="5B24D43E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4" w15:restartNumberingAfterBreak="0">
    <w:nsid w:val="7E8A47D5"/>
    <w:multiLevelType w:val="multilevel"/>
    <w:tmpl w:val="F72A8F68"/>
    <w:styleLink w:val="WWNum59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5" w15:restartNumberingAfterBreak="0">
    <w:nsid w:val="7FFE0D1F"/>
    <w:multiLevelType w:val="multilevel"/>
    <w:tmpl w:val="43FED1B0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737436577">
    <w:abstractNumId w:val="50"/>
    <w:lvlOverride w:ilvl="0">
      <w:lvl w:ilvl="0">
        <w:numFmt w:val="decimal"/>
        <w:pStyle w:val="Nadpis1"/>
        <w:lvlText w:val=""/>
        <w:lvlJc w:val="left"/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0" w:firstLine="284"/>
        </w:pPr>
        <w:rPr>
          <w:b/>
          <w:i w:val="0"/>
          <w:sz w:val="26"/>
          <w:szCs w:val="26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ind w:left="0" w:firstLine="567"/>
        </w:pPr>
        <w:rPr>
          <w:b/>
          <w:i/>
          <w:iCs/>
          <w:sz w:val="22"/>
          <w:szCs w:val="22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ind w:left="0" w:firstLine="851"/>
        </w:pPr>
        <w:rPr>
          <w:b/>
          <w:i w:val="0"/>
          <w:sz w:val="22"/>
          <w:szCs w:val="22"/>
        </w:rPr>
      </w:lvl>
    </w:lvlOverride>
  </w:num>
  <w:num w:numId="2" w16cid:durableId="1348866999">
    <w:abstractNumId w:val="105"/>
  </w:num>
  <w:num w:numId="3" w16cid:durableId="1584414106">
    <w:abstractNumId w:val="15"/>
  </w:num>
  <w:num w:numId="4" w16cid:durableId="339285154">
    <w:abstractNumId w:val="93"/>
  </w:num>
  <w:num w:numId="5" w16cid:durableId="2022314347">
    <w:abstractNumId w:val="46"/>
  </w:num>
  <w:num w:numId="6" w16cid:durableId="84422704">
    <w:abstractNumId w:val="26"/>
  </w:num>
  <w:num w:numId="7" w16cid:durableId="2041783274">
    <w:abstractNumId w:val="76"/>
  </w:num>
  <w:num w:numId="8" w16cid:durableId="1933390234">
    <w:abstractNumId w:val="85"/>
  </w:num>
  <w:num w:numId="9" w16cid:durableId="395788528">
    <w:abstractNumId w:val="112"/>
  </w:num>
  <w:num w:numId="10" w16cid:durableId="327707385">
    <w:abstractNumId w:val="16"/>
  </w:num>
  <w:num w:numId="11" w16cid:durableId="1174225813">
    <w:abstractNumId w:val="20"/>
  </w:num>
  <w:num w:numId="12" w16cid:durableId="502013823">
    <w:abstractNumId w:val="39"/>
  </w:num>
  <w:num w:numId="13" w16cid:durableId="1140728538">
    <w:abstractNumId w:val="37"/>
  </w:num>
  <w:num w:numId="14" w16cid:durableId="1578400964">
    <w:abstractNumId w:val="65"/>
  </w:num>
  <w:num w:numId="15" w16cid:durableId="1013610430">
    <w:abstractNumId w:val="38"/>
  </w:num>
  <w:num w:numId="16" w16cid:durableId="956524618">
    <w:abstractNumId w:val="63"/>
  </w:num>
  <w:num w:numId="17" w16cid:durableId="1811555269">
    <w:abstractNumId w:val="11"/>
  </w:num>
  <w:num w:numId="18" w16cid:durableId="688219064">
    <w:abstractNumId w:val="21"/>
  </w:num>
  <w:num w:numId="19" w16cid:durableId="663435115">
    <w:abstractNumId w:val="59"/>
  </w:num>
  <w:num w:numId="20" w16cid:durableId="465439452">
    <w:abstractNumId w:val="4"/>
  </w:num>
  <w:num w:numId="21" w16cid:durableId="1404066793">
    <w:abstractNumId w:val="68"/>
  </w:num>
  <w:num w:numId="22" w16cid:durableId="325474440">
    <w:abstractNumId w:val="43"/>
  </w:num>
  <w:num w:numId="23" w16cid:durableId="982857874">
    <w:abstractNumId w:val="19"/>
  </w:num>
  <w:num w:numId="24" w16cid:durableId="2021347981">
    <w:abstractNumId w:val="3"/>
  </w:num>
  <w:num w:numId="25" w16cid:durableId="506293317">
    <w:abstractNumId w:val="81"/>
  </w:num>
  <w:num w:numId="26" w16cid:durableId="1999114105">
    <w:abstractNumId w:val="104"/>
  </w:num>
  <w:num w:numId="27" w16cid:durableId="213152865">
    <w:abstractNumId w:val="33"/>
  </w:num>
  <w:num w:numId="28" w16cid:durableId="559243189">
    <w:abstractNumId w:val="49"/>
  </w:num>
  <w:num w:numId="29" w16cid:durableId="1782725976">
    <w:abstractNumId w:val="97"/>
  </w:num>
  <w:num w:numId="30" w16cid:durableId="1126312903">
    <w:abstractNumId w:val="106"/>
  </w:num>
  <w:num w:numId="31" w16cid:durableId="560555857">
    <w:abstractNumId w:val="72"/>
  </w:num>
  <w:num w:numId="32" w16cid:durableId="118764185">
    <w:abstractNumId w:val="41"/>
  </w:num>
  <w:num w:numId="33" w16cid:durableId="1700206538">
    <w:abstractNumId w:val="25"/>
  </w:num>
  <w:num w:numId="34" w16cid:durableId="1162357780">
    <w:abstractNumId w:val="42"/>
  </w:num>
  <w:num w:numId="35" w16cid:durableId="1923952291">
    <w:abstractNumId w:val="52"/>
  </w:num>
  <w:num w:numId="36" w16cid:durableId="1955749168">
    <w:abstractNumId w:val="13"/>
  </w:num>
  <w:num w:numId="37" w16cid:durableId="164781073">
    <w:abstractNumId w:val="29"/>
  </w:num>
  <w:num w:numId="38" w16cid:durableId="1419910617">
    <w:abstractNumId w:val="51"/>
  </w:num>
  <w:num w:numId="39" w16cid:durableId="1965577088">
    <w:abstractNumId w:val="24"/>
  </w:num>
  <w:num w:numId="40" w16cid:durableId="1459377787">
    <w:abstractNumId w:val="47"/>
  </w:num>
  <w:num w:numId="41" w16cid:durableId="199558959">
    <w:abstractNumId w:val="110"/>
  </w:num>
  <w:num w:numId="42" w16cid:durableId="11499435">
    <w:abstractNumId w:val="56"/>
  </w:num>
  <w:num w:numId="43" w16cid:durableId="166134140">
    <w:abstractNumId w:val="10"/>
  </w:num>
  <w:num w:numId="44" w16cid:durableId="486096410">
    <w:abstractNumId w:val="55"/>
  </w:num>
  <w:num w:numId="45" w16cid:durableId="1614827386">
    <w:abstractNumId w:val="17"/>
  </w:num>
  <w:num w:numId="46" w16cid:durableId="867568165">
    <w:abstractNumId w:val="115"/>
  </w:num>
  <w:num w:numId="47" w16cid:durableId="1976567394">
    <w:abstractNumId w:val="2"/>
  </w:num>
  <w:num w:numId="48" w16cid:durableId="1566646031">
    <w:abstractNumId w:val="87"/>
  </w:num>
  <w:num w:numId="49" w16cid:durableId="141897573">
    <w:abstractNumId w:val="82"/>
  </w:num>
  <w:num w:numId="50" w16cid:durableId="931163506">
    <w:abstractNumId w:val="5"/>
  </w:num>
  <w:num w:numId="51" w16cid:durableId="688794474">
    <w:abstractNumId w:val="101"/>
  </w:num>
  <w:num w:numId="52" w16cid:durableId="98918167">
    <w:abstractNumId w:val="22"/>
  </w:num>
  <w:num w:numId="53" w16cid:durableId="1639529044">
    <w:abstractNumId w:val="28"/>
  </w:num>
  <w:num w:numId="54" w16cid:durableId="15927979">
    <w:abstractNumId w:val="48"/>
  </w:num>
  <w:num w:numId="55" w16cid:durableId="1307705694">
    <w:abstractNumId w:val="84"/>
  </w:num>
  <w:num w:numId="56" w16cid:durableId="1538738485">
    <w:abstractNumId w:val="23"/>
  </w:num>
  <w:num w:numId="57" w16cid:durableId="381097285">
    <w:abstractNumId w:val="44"/>
  </w:num>
  <w:num w:numId="58" w16cid:durableId="594941038">
    <w:abstractNumId w:val="108"/>
  </w:num>
  <w:num w:numId="59" w16cid:durableId="1837721109">
    <w:abstractNumId w:val="45"/>
  </w:num>
  <w:num w:numId="60" w16cid:durableId="1364013283">
    <w:abstractNumId w:val="73"/>
  </w:num>
  <w:num w:numId="61" w16cid:durableId="2050566375">
    <w:abstractNumId w:val="100"/>
  </w:num>
  <w:num w:numId="62" w16cid:durableId="1875921341">
    <w:abstractNumId w:val="102"/>
  </w:num>
  <w:num w:numId="63" w16cid:durableId="1239245353">
    <w:abstractNumId w:val="75"/>
  </w:num>
  <w:num w:numId="64" w16cid:durableId="16006458">
    <w:abstractNumId w:val="74"/>
  </w:num>
  <w:num w:numId="65" w16cid:durableId="124589030">
    <w:abstractNumId w:val="62"/>
  </w:num>
  <w:num w:numId="66" w16cid:durableId="1626349447">
    <w:abstractNumId w:val="77"/>
  </w:num>
  <w:num w:numId="67" w16cid:durableId="1319462629">
    <w:abstractNumId w:val="14"/>
  </w:num>
  <w:num w:numId="68" w16cid:durableId="1263299562">
    <w:abstractNumId w:val="60"/>
  </w:num>
  <w:num w:numId="69" w16cid:durableId="610673674">
    <w:abstractNumId w:val="31"/>
  </w:num>
  <w:num w:numId="70" w16cid:durableId="1595089120">
    <w:abstractNumId w:val="71"/>
  </w:num>
  <w:num w:numId="71" w16cid:durableId="237449334">
    <w:abstractNumId w:val="91"/>
  </w:num>
  <w:num w:numId="72" w16cid:durableId="258104857">
    <w:abstractNumId w:val="6"/>
  </w:num>
  <w:num w:numId="73" w16cid:durableId="1527208977">
    <w:abstractNumId w:val="69"/>
  </w:num>
  <w:num w:numId="74" w16cid:durableId="2106030131">
    <w:abstractNumId w:val="7"/>
  </w:num>
  <w:num w:numId="75" w16cid:durableId="528840631">
    <w:abstractNumId w:val="1"/>
  </w:num>
  <w:num w:numId="76" w16cid:durableId="84421249">
    <w:abstractNumId w:val="36"/>
  </w:num>
  <w:num w:numId="77" w16cid:durableId="1937521424">
    <w:abstractNumId w:val="86"/>
  </w:num>
  <w:num w:numId="78" w16cid:durableId="284392977">
    <w:abstractNumId w:val="32"/>
  </w:num>
  <w:num w:numId="79" w16cid:durableId="1886870999">
    <w:abstractNumId w:val="70"/>
  </w:num>
  <w:num w:numId="80" w16cid:durableId="1255937092">
    <w:abstractNumId w:val="57"/>
  </w:num>
  <w:num w:numId="81" w16cid:durableId="901209139">
    <w:abstractNumId w:val="9"/>
  </w:num>
  <w:num w:numId="82" w16cid:durableId="1430082473">
    <w:abstractNumId w:val="53"/>
  </w:num>
  <w:num w:numId="83" w16cid:durableId="1528063438">
    <w:abstractNumId w:val="12"/>
  </w:num>
  <w:num w:numId="84" w16cid:durableId="882670990">
    <w:abstractNumId w:val="79"/>
  </w:num>
  <w:num w:numId="85" w16cid:durableId="1166163363">
    <w:abstractNumId w:val="99"/>
  </w:num>
  <w:num w:numId="86" w16cid:durableId="38632434">
    <w:abstractNumId w:val="83"/>
  </w:num>
  <w:num w:numId="87" w16cid:durableId="1507937865">
    <w:abstractNumId w:val="109"/>
  </w:num>
  <w:num w:numId="88" w16cid:durableId="1073239348">
    <w:abstractNumId w:val="89"/>
  </w:num>
  <w:num w:numId="89" w16cid:durableId="849833607">
    <w:abstractNumId w:val="58"/>
  </w:num>
  <w:num w:numId="90" w16cid:durableId="965551659">
    <w:abstractNumId w:val="30"/>
  </w:num>
  <w:num w:numId="91" w16cid:durableId="475799190">
    <w:abstractNumId w:val="80"/>
  </w:num>
  <w:num w:numId="92" w16cid:durableId="672342373">
    <w:abstractNumId w:val="107"/>
  </w:num>
  <w:num w:numId="93" w16cid:durableId="1080251314">
    <w:abstractNumId w:val="0"/>
  </w:num>
  <w:num w:numId="94" w16cid:durableId="1832676111">
    <w:abstractNumId w:val="67"/>
  </w:num>
  <w:num w:numId="95" w16cid:durableId="2072266433">
    <w:abstractNumId w:val="103"/>
  </w:num>
  <w:num w:numId="96" w16cid:durableId="1871648272">
    <w:abstractNumId w:val="94"/>
  </w:num>
  <w:num w:numId="97" w16cid:durableId="1566841810">
    <w:abstractNumId w:val="54"/>
  </w:num>
  <w:num w:numId="98" w16cid:durableId="343749634">
    <w:abstractNumId w:val="90"/>
  </w:num>
  <w:num w:numId="99" w16cid:durableId="1278873842">
    <w:abstractNumId w:val="98"/>
  </w:num>
  <w:num w:numId="100" w16cid:durableId="1871450568">
    <w:abstractNumId w:val="88"/>
  </w:num>
  <w:num w:numId="101" w16cid:durableId="1897275677">
    <w:abstractNumId w:val="27"/>
  </w:num>
  <w:num w:numId="102" w16cid:durableId="1556695299">
    <w:abstractNumId w:val="61"/>
  </w:num>
  <w:num w:numId="103" w16cid:durableId="2141454480">
    <w:abstractNumId w:val="78"/>
  </w:num>
  <w:num w:numId="104" w16cid:durableId="776754784">
    <w:abstractNumId w:val="95"/>
  </w:num>
  <w:num w:numId="105" w16cid:durableId="757673832">
    <w:abstractNumId w:val="34"/>
  </w:num>
  <w:num w:numId="106" w16cid:durableId="353726665">
    <w:abstractNumId w:val="18"/>
  </w:num>
  <w:num w:numId="107" w16cid:durableId="13727888">
    <w:abstractNumId w:val="35"/>
  </w:num>
  <w:num w:numId="108" w16cid:durableId="818695751">
    <w:abstractNumId w:val="92"/>
  </w:num>
  <w:num w:numId="109" w16cid:durableId="2077897021">
    <w:abstractNumId w:val="66"/>
  </w:num>
  <w:num w:numId="110" w16cid:durableId="2005090501">
    <w:abstractNumId w:val="40"/>
  </w:num>
  <w:num w:numId="111" w16cid:durableId="942421203">
    <w:abstractNumId w:val="96"/>
  </w:num>
  <w:num w:numId="112" w16cid:durableId="27805319">
    <w:abstractNumId w:val="114"/>
  </w:num>
  <w:num w:numId="113" w16cid:durableId="47920447">
    <w:abstractNumId w:val="113"/>
  </w:num>
  <w:num w:numId="114" w16cid:durableId="583340647">
    <w:abstractNumId w:val="111"/>
  </w:num>
  <w:num w:numId="115" w16cid:durableId="1249536741">
    <w:abstractNumId w:val="64"/>
  </w:num>
  <w:num w:numId="116" w16cid:durableId="1216283786">
    <w:abstractNumId w:val="50"/>
  </w:num>
  <w:num w:numId="117" w16cid:durableId="1402287181">
    <w:abstractNumId w:val="36"/>
  </w:num>
  <w:num w:numId="118" w16cid:durableId="73668927">
    <w:abstractNumId w:val="50"/>
    <w:lvlOverride w:ilvl="0">
      <w:lvl w:ilvl="0">
        <w:numFmt w:val="decimal"/>
        <w:pStyle w:val="Nadpis1"/>
        <w:lvlText w:val=""/>
        <w:lvlJc w:val="left"/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0" w:firstLine="284"/>
        </w:pPr>
        <w:rPr>
          <w:b/>
          <w:i w:val="0"/>
          <w:sz w:val="26"/>
          <w:szCs w:val="26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ind w:left="0" w:firstLine="567"/>
        </w:pPr>
        <w:rPr>
          <w:b/>
          <w:i/>
          <w:iCs/>
          <w:sz w:val="22"/>
          <w:szCs w:val="22"/>
        </w:rPr>
      </w:lvl>
    </w:lvlOverride>
  </w:num>
  <w:num w:numId="119" w16cid:durableId="2086494255">
    <w:abstractNumId w:val="50"/>
    <w:lvlOverride w:ilvl="0">
      <w:lvl w:ilvl="0">
        <w:numFmt w:val="decimal"/>
        <w:pStyle w:val="Nadpis1"/>
        <w:lvlText w:val=""/>
        <w:lvlJc w:val="left"/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0" w:firstLine="284"/>
        </w:pPr>
        <w:rPr>
          <w:b/>
          <w:i w:val="0"/>
          <w:sz w:val="26"/>
          <w:szCs w:val="26"/>
        </w:rPr>
      </w:lvl>
    </w:lvlOverride>
  </w:num>
  <w:num w:numId="120" w16cid:durableId="733813503">
    <w:abstractNumId w:val="50"/>
    <w:lvlOverride w:ilvl="0">
      <w:lvl w:ilvl="0">
        <w:numFmt w:val="decimal"/>
        <w:pStyle w:val="Nadpis1"/>
        <w:lvlText w:val=""/>
        <w:lvlJc w:val="left"/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0" w:firstLine="284"/>
        </w:pPr>
        <w:rPr>
          <w:b/>
          <w:i w:val="0"/>
          <w:sz w:val="26"/>
          <w:szCs w:val="26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ind w:left="0" w:firstLine="567"/>
        </w:pPr>
        <w:rPr>
          <w:b/>
          <w:i w:val="0"/>
          <w:iCs w:val="0"/>
          <w:sz w:val="24"/>
          <w:szCs w:val="24"/>
        </w:rPr>
      </w:lvl>
    </w:lvlOverride>
  </w:num>
  <w:num w:numId="121" w16cid:durableId="1462924324">
    <w:abstractNumId w:val="0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284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567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851"/>
        </w:pPr>
        <w:rPr>
          <w:b/>
          <w:i w:val="0"/>
          <w:sz w:val="20"/>
          <w:szCs w:val="20"/>
        </w:rPr>
      </w:lvl>
    </w:lvlOverride>
  </w:num>
  <w:num w:numId="122" w16cid:durableId="1688479439">
    <w:abstractNumId w:val="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A05"/>
    <w:rsid w:val="0000074F"/>
    <w:rsid w:val="00001C94"/>
    <w:rsid w:val="00004569"/>
    <w:rsid w:val="00006B82"/>
    <w:rsid w:val="000270FB"/>
    <w:rsid w:val="000275DD"/>
    <w:rsid w:val="00035795"/>
    <w:rsid w:val="00035ADC"/>
    <w:rsid w:val="0003711E"/>
    <w:rsid w:val="0004517D"/>
    <w:rsid w:val="00060983"/>
    <w:rsid w:val="000643C6"/>
    <w:rsid w:val="00064923"/>
    <w:rsid w:val="0008245D"/>
    <w:rsid w:val="00083725"/>
    <w:rsid w:val="000843C8"/>
    <w:rsid w:val="000847CF"/>
    <w:rsid w:val="00085361"/>
    <w:rsid w:val="00091A2E"/>
    <w:rsid w:val="0009425F"/>
    <w:rsid w:val="0009725A"/>
    <w:rsid w:val="00097E39"/>
    <w:rsid w:val="000B2C45"/>
    <w:rsid w:val="000B7475"/>
    <w:rsid w:val="000C568E"/>
    <w:rsid w:val="000C5BE4"/>
    <w:rsid w:val="000D0CE3"/>
    <w:rsid w:val="000D2E54"/>
    <w:rsid w:val="000D369F"/>
    <w:rsid w:val="000E22C7"/>
    <w:rsid w:val="000E2C53"/>
    <w:rsid w:val="000E5AD9"/>
    <w:rsid w:val="000F431B"/>
    <w:rsid w:val="000F5E5F"/>
    <w:rsid w:val="000F635F"/>
    <w:rsid w:val="000F7553"/>
    <w:rsid w:val="000F79AF"/>
    <w:rsid w:val="001012A0"/>
    <w:rsid w:val="00102AED"/>
    <w:rsid w:val="00105331"/>
    <w:rsid w:val="001102B8"/>
    <w:rsid w:val="001129C0"/>
    <w:rsid w:val="00112AD8"/>
    <w:rsid w:val="00114151"/>
    <w:rsid w:val="00124F8F"/>
    <w:rsid w:val="00125B47"/>
    <w:rsid w:val="00130521"/>
    <w:rsid w:val="00131DAF"/>
    <w:rsid w:val="001358B0"/>
    <w:rsid w:val="00136B80"/>
    <w:rsid w:val="001378AA"/>
    <w:rsid w:val="001503D8"/>
    <w:rsid w:val="00151AD6"/>
    <w:rsid w:val="00161156"/>
    <w:rsid w:val="00161E6A"/>
    <w:rsid w:val="0016451B"/>
    <w:rsid w:val="00164EB6"/>
    <w:rsid w:val="00167C3F"/>
    <w:rsid w:val="00176117"/>
    <w:rsid w:val="001814F0"/>
    <w:rsid w:val="001936DC"/>
    <w:rsid w:val="001951EF"/>
    <w:rsid w:val="00196888"/>
    <w:rsid w:val="001973B6"/>
    <w:rsid w:val="001A16BF"/>
    <w:rsid w:val="001C1200"/>
    <w:rsid w:val="001C14D9"/>
    <w:rsid w:val="001C19BD"/>
    <w:rsid w:val="001C2426"/>
    <w:rsid w:val="001C31A1"/>
    <w:rsid w:val="001C42C9"/>
    <w:rsid w:val="001C5E0C"/>
    <w:rsid w:val="001C69AF"/>
    <w:rsid w:val="001C741E"/>
    <w:rsid w:val="001C7D73"/>
    <w:rsid w:val="001D2448"/>
    <w:rsid w:val="001E749C"/>
    <w:rsid w:val="001F0F0E"/>
    <w:rsid w:val="001F28A4"/>
    <w:rsid w:val="001F4035"/>
    <w:rsid w:val="001F43DC"/>
    <w:rsid w:val="001F6861"/>
    <w:rsid w:val="001F6876"/>
    <w:rsid w:val="001F6BB1"/>
    <w:rsid w:val="002037AB"/>
    <w:rsid w:val="00207489"/>
    <w:rsid w:val="00207597"/>
    <w:rsid w:val="0021265A"/>
    <w:rsid w:val="00215994"/>
    <w:rsid w:val="00216554"/>
    <w:rsid w:val="0021697A"/>
    <w:rsid w:val="00220DD9"/>
    <w:rsid w:val="00233B95"/>
    <w:rsid w:val="00235248"/>
    <w:rsid w:val="00237146"/>
    <w:rsid w:val="0024003B"/>
    <w:rsid w:val="00241DD9"/>
    <w:rsid w:val="00242CF8"/>
    <w:rsid w:val="0025551F"/>
    <w:rsid w:val="00260BF5"/>
    <w:rsid w:val="002620D3"/>
    <w:rsid w:val="00262550"/>
    <w:rsid w:val="00266942"/>
    <w:rsid w:val="00270A39"/>
    <w:rsid w:val="00271B6F"/>
    <w:rsid w:val="00274CD7"/>
    <w:rsid w:val="0027617A"/>
    <w:rsid w:val="00280BB1"/>
    <w:rsid w:val="00281069"/>
    <w:rsid w:val="00292D34"/>
    <w:rsid w:val="00295231"/>
    <w:rsid w:val="002A74FD"/>
    <w:rsid w:val="002A750A"/>
    <w:rsid w:val="002B1E9E"/>
    <w:rsid w:val="002C11F4"/>
    <w:rsid w:val="002C2492"/>
    <w:rsid w:val="002C3DAC"/>
    <w:rsid w:val="002C445B"/>
    <w:rsid w:val="002C5130"/>
    <w:rsid w:val="002C7413"/>
    <w:rsid w:val="002D106A"/>
    <w:rsid w:val="002D3592"/>
    <w:rsid w:val="002D71DB"/>
    <w:rsid w:val="002E2632"/>
    <w:rsid w:val="002E3061"/>
    <w:rsid w:val="002E6FD5"/>
    <w:rsid w:val="002E7B41"/>
    <w:rsid w:val="002F6035"/>
    <w:rsid w:val="003022A1"/>
    <w:rsid w:val="00302854"/>
    <w:rsid w:val="003115BC"/>
    <w:rsid w:val="00313C2A"/>
    <w:rsid w:val="003170D4"/>
    <w:rsid w:val="00321F74"/>
    <w:rsid w:val="00323D6B"/>
    <w:rsid w:val="0033329E"/>
    <w:rsid w:val="003443CE"/>
    <w:rsid w:val="00344487"/>
    <w:rsid w:val="00345D07"/>
    <w:rsid w:val="00345D3F"/>
    <w:rsid w:val="00360474"/>
    <w:rsid w:val="00361299"/>
    <w:rsid w:val="003613D0"/>
    <w:rsid w:val="00362C5F"/>
    <w:rsid w:val="00362EBB"/>
    <w:rsid w:val="003674A0"/>
    <w:rsid w:val="003822E7"/>
    <w:rsid w:val="0038361E"/>
    <w:rsid w:val="0038426A"/>
    <w:rsid w:val="0039219D"/>
    <w:rsid w:val="0039237A"/>
    <w:rsid w:val="003A12DF"/>
    <w:rsid w:val="003B1B2B"/>
    <w:rsid w:val="003B22F5"/>
    <w:rsid w:val="003B234C"/>
    <w:rsid w:val="003B2F14"/>
    <w:rsid w:val="003B595D"/>
    <w:rsid w:val="003C05C3"/>
    <w:rsid w:val="003D03DE"/>
    <w:rsid w:val="003D457F"/>
    <w:rsid w:val="003D7B2D"/>
    <w:rsid w:val="003D7C8A"/>
    <w:rsid w:val="003E7EBE"/>
    <w:rsid w:val="003E7F11"/>
    <w:rsid w:val="003F22DE"/>
    <w:rsid w:val="00400A15"/>
    <w:rsid w:val="00400CB7"/>
    <w:rsid w:val="00402573"/>
    <w:rsid w:val="00403885"/>
    <w:rsid w:val="004217E6"/>
    <w:rsid w:val="00422EE0"/>
    <w:rsid w:val="00424A3F"/>
    <w:rsid w:val="00425C3A"/>
    <w:rsid w:val="00426F06"/>
    <w:rsid w:val="0043032E"/>
    <w:rsid w:val="00430D6D"/>
    <w:rsid w:val="00432D5C"/>
    <w:rsid w:val="004331C6"/>
    <w:rsid w:val="004353C8"/>
    <w:rsid w:val="00440A71"/>
    <w:rsid w:val="00445E04"/>
    <w:rsid w:val="004501C7"/>
    <w:rsid w:val="00451029"/>
    <w:rsid w:val="004556B6"/>
    <w:rsid w:val="004608E0"/>
    <w:rsid w:val="00464059"/>
    <w:rsid w:val="00465FC7"/>
    <w:rsid w:val="00467BF6"/>
    <w:rsid w:val="00470A50"/>
    <w:rsid w:val="004764AB"/>
    <w:rsid w:val="0049130B"/>
    <w:rsid w:val="0049729A"/>
    <w:rsid w:val="004A5A5C"/>
    <w:rsid w:val="004B0EA9"/>
    <w:rsid w:val="004B75E8"/>
    <w:rsid w:val="004C019E"/>
    <w:rsid w:val="004D479F"/>
    <w:rsid w:val="004E4370"/>
    <w:rsid w:val="004E4A6F"/>
    <w:rsid w:val="004E70F6"/>
    <w:rsid w:val="004F3A53"/>
    <w:rsid w:val="004F594D"/>
    <w:rsid w:val="0050089B"/>
    <w:rsid w:val="00505F0A"/>
    <w:rsid w:val="00507B2C"/>
    <w:rsid w:val="005112CC"/>
    <w:rsid w:val="00521D19"/>
    <w:rsid w:val="0052215C"/>
    <w:rsid w:val="00522687"/>
    <w:rsid w:val="0052417A"/>
    <w:rsid w:val="005242A7"/>
    <w:rsid w:val="00526681"/>
    <w:rsid w:val="00531568"/>
    <w:rsid w:val="005378A8"/>
    <w:rsid w:val="005400E8"/>
    <w:rsid w:val="00553637"/>
    <w:rsid w:val="0055375C"/>
    <w:rsid w:val="00554B3F"/>
    <w:rsid w:val="0056072C"/>
    <w:rsid w:val="0056076B"/>
    <w:rsid w:val="00561DCF"/>
    <w:rsid w:val="00562B09"/>
    <w:rsid w:val="00563D6E"/>
    <w:rsid w:val="0056462A"/>
    <w:rsid w:val="00564A05"/>
    <w:rsid w:val="005661EF"/>
    <w:rsid w:val="005721B0"/>
    <w:rsid w:val="00575AE5"/>
    <w:rsid w:val="00582992"/>
    <w:rsid w:val="00583CA1"/>
    <w:rsid w:val="00587D6D"/>
    <w:rsid w:val="00591DB9"/>
    <w:rsid w:val="005933C6"/>
    <w:rsid w:val="005948EF"/>
    <w:rsid w:val="005A58A9"/>
    <w:rsid w:val="005A6FB0"/>
    <w:rsid w:val="005B2400"/>
    <w:rsid w:val="005B68CE"/>
    <w:rsid w:val="005B6E13"/>
    <w:rsid w:val="005C3591"/>
    <w:rsid w:val="005C3DCF"/>
    <w:rsid w:val="005C4FCB"/>
    <w:rsid w:val="005D11B2"/>
    <w:rsid w:val="005D3002"/>
    <w:rsid w:val="005F443D"/>
    <w:rsid w:val="005F5B9E"/>
    <w:rsid w:val="005F7C91"/>
    <w:rsid w:val="00603454"/>
    <w:rsid w:val="006140C0"/>
    <w:rsid w:val="00615892"/>
    <w:rsid w:val="00637904"/>
    <w:rsid w:val="006463B6"/>
    <w:rsid w:val="00646687"/>
    <w:rsid w:val="0065037F"/>
    <w:rsid w:val="006530B9"/>
    <w:rsid w:val="006570B3"/>
    <w:rsid w:val="006638A4"/>
    <w:rsid w:val="0066433F"/>
    <w:rsid w:val="006651F5"/>
    <w:rsid w:val="00670B0A"/>
    <w:rsid w:val="00670CE3"/>
    <w:rsid w:val="006772E4"/>
    <w:rsid w:val="00680DF4"/>
    <w:rsid w:val="0068349A"/>
    <w:rsid w:val="006961D5"/>
    <w:rsid w:val="006B0ED0"/>
    <w:rsid w:val="006B5078"/>
    <w:rsid w:val="006C0DC3"/>
    <w:rsid w:val="006C1244"/>
    <w:rsid w:val="006C37CF"/>
    <w:rsid w:val="006C434C"/>
    <w:rsid w:val="006C6375"/>
    <w:rsid w:val="006D537E"/>
    <w:rsid w:val="006D6032"/>
    <w:rsid w:val="006D6F09"/>
    <w:rsid w:val="006E0EA5"/>
    <w:rsid w:val="006E2E11"/>
    <w:rsid w:val="006F0C2D"/>
    <w:rsid w:val="006F66AF"/>
    <w:rsid w:val="0070584B"/>
    <w:rsid w:val="00705ADD"/>
    <w:rsid w:val="007124C9"/>
    <w:rsid w:val="007150D0"/>
    <w:rsid w:val="00720754"/>
    <w:rsid w:val="00731174"/>
    <w:rsid w:val="007344A7"/>
    <w:rsid w:val="00753824"/>
    <w:rsid w:val="00754334"/>
    <w:rsid w:val="007554F2"/>
    <w:rsid w:val="00757CB4"/>
    <w:rsid w:val="00760C43"/>
    <w:rsid w:val="00760FAF"/>
    <w:rsid w:val="007658AF"/>
    <w:rsid w:val="00767BDA"/>
    <w:rsid w:val="00771AD4"/>
    <w:rsid w:val="00775382"/>
    <w:rsid w:val="00775A19"/>
    <w:rsid w:val="0077795A"/>
    <w:rsid w:val="007954B7"/>
    <w:rsid w:val="007A3515"/>
    <w:rsid w:val="007A4C4B"/>
    <w:rsid w:val="007A6E4C"/>
    <w:rsid w:val="007A7528"/>
    <w:rsid w:val="007C2993"/>
    <w:rsid w:val="007C3863"/>
    <w:rsid w:val="007C4F39"/>
    <w:rsid w:val="007D24A4"/>
    <w:rsid w:val="007D340B"/>
    <w:rsid w:val="007D6939"/>
    <w:rsid w:val="007E22E5"/>
    <w:rsid w:val="007E4D45"/>
    <w:rsid w:val="007F16BA"/>
    <w:rsid w:val="007F2F20"/>
    <w:rsid w:val="00805982"/>
    <w:rsid w:val="00805983"/>
    <w:rsid w:val="00806C78"/>
    <w:rsid w:val="00812AFA"/>
    <w:rsid w:val="00812F80"/>
    <w:rsid w:val="008147A0"/>
    <w:rsid w:val="0081530E"/>
    <w:rsid w:val="008205E6"/>
    <w:rsid w:val="00824C15"/>
    <w:rsid w:val="008250BA"/>
    <w:rsid w:val="0083121E"/>
    <w:rsid w:val="00833814"/>
    <w:rsid w:val="008419B0"/>
    <w:rsid w:val="008474ED"/>
    <w:rsid w:val="00850F84"/>
    <w:rsid w:val="00856583"/>
    <w:rsid w:val="00861EC7"/>
    <w:rsid w:val="00861FDA"/>
    <w:rsid w:val="00863279"/>
    <w:rsid w:val="00863D8B"/>
    <w:rsid w:val="00871956"/>
    <w:rsid w:val="00875743"/>
    <w:rsid w:val="0088050D"/>
    <w:rsid w:val="008A2C35"/>
    <w:rsid w:val="008A5A2A"/>
    <w:rsid w:val="008B6102"/>
    <w:rsid w:val="008C0976"/>
    <w:rsid w:val="008C485E"/>
    <w:rsid w:val="008C6CC5"/>
    <w:rsid w:val="008D4F75"/>
    <w:rsid w:val="008E3B75"/>
    <w:rsid w:val="008E7788"/>
    <w:rsid w:val="008F1B26"/>
    <w:rsid w:val="008F35D1"/>
    <w:rsid w:val="008F4B93"/>
    <w:rsid w:val="008F4FFF"/>
    <w:rsid w:val="008F6683"/>
    <w:rsid w:val="0090519A"/>
    <w:rsid w:val="00905A83"/>
    <w:rsid w:val="00911395"/>
    <w:rsid w:val="009135D9"/>
    <w:rsid w:val="00914A50"/>
    <w:rsid w:val="00935FB0"/>
    <w:rsid w:val="00935FBF"/>
    <w:rsid w:val="00947590"/>
    <w:rsid w:val="009501D2"/>
    <w:rsid w:val="00957414"/>
    <w:rsid w:val="00966DF0"/>
    <w:rsid w:val="0097364F"/>
    <w:rsid w:val="00975F7F"/>
    <w:rsid w:val="009766A1"/>
    <w:rsid w:val="00976A61"/>
    <w:rsid w:val="009776E1"/>
    <w:rsid w:val="00977CA3"/>
    <w:rsid w:val="009835CC"/>
    <w:rsid w:val="009901E8"/>
    <w:rsid w:val="009912FA"/>
    <w:rsid w:val="009A6029"/>
    <w:rsid w:val="009A60F6"/>
    <w:rsid w:val="009B012D"/>
    <w:rsid w:val="009B693D"/>
    <w:rsid w:val="009B6EC6"/>
    <w:rsid w:val="009D58AC"/>
    <w:rsid w:val="009E079F"/>
    <w:rsid w:val="009E5234"/>
    <w:rsid w:val="00A03B6F"/>
    <w:rsid w:val="00A047D4"/>
    <w:rsid w:val="00A05DDF"/>
    <w:rsid w:val="00A10425"/>
    <w:rsid w:val="00A251EA"/>
    <w:rsid w:val="00A43883"/>
    <w:rsid w:val="00A465B6"/>
    <w:rsid w:val="00A47D9C"/>
    <w:rsid w:val="00A513F2"/>
    <w:rsid w:val="00A514CC"/>
    <w:rsid w:val="00A5340E"/>
    <w:rsid w:val="00A540E0"/>
    <w:rsid w:val="00A56ECF"/>
    <w:rsid w:val="00A6097F"/>
    <w:rsid w:val="00A62E63"/>
    <w:rsid w:val="00A711F2"/>
    <w:rsid w:val="00A721E0"/>
    <w:rsid w:val="00A761D7"/>
    <w:rsid w:val="00A85571"/>
    <w:rsid w:val="00A86FA9"/>
    <w:rsid w:val="00A87362"/>
    <w:rsid w:val="00A87A66"/>
    <w:rsid w:val="00A900F8"/>
    <w:rsid w:val="00A955E3"/>
    <w:rsid w:val="00AA0455"/>
    <w:rsid w:val="00AA1C0B"/>
    <w:rsid w:val="00AA626C"/>
    <w:rsid w:val="00AA6BDB"/>
    <w:rsid w:val="00AB523C"/>
    <w:rsid w:val="00AC724E"/>
    <w:rsid w:val="00AE09F5"/>
    <w:rsid w:val="00AE0A94"/>
    <w:rsid w:val="00AE3043"/>
    <w:rsid w:val="00AE687F"/>
    <w:rsid w:val="00B01AF9"/>
    <w:rsid w:val="00B01C2F"/>
    <w:rsid w:val="00B02521"/>
    <w:rsid w:val="00B05352"/>
    <w:rsid w:val="00B11F2C"/>
    <w:rsid w:val="00B32C1A"/>
    <w:rsid w:val="00B37C78"/>
    <w:rsid w:val="00B4164A"/>
    <w:rsid w:val="00B4576D"/>
    <w:rsid w:val="00B466D9"/>
    <w:rsid w:val="00B51A48"/>
    <w:rsid w:val="00B57ACD"/>
    <w:rsid w:val="00B57DA2"/>
    <w:rsid w:val="00B60EE1"/>
    <w:rsid w:val="00B61AED"/>
    <w:rsid w:val="00B62702"/>
    <w:rsid w:val="00B63473"/>
    <w:rsid w:val="00B73D61"/>
    <w:rsid w:val="00B741BD"/>
    <w:rsid w:val="00B7641C"/>
    <w:rsid w:val="00B772D6"/>
    <w:rsid w:val="00B80FE0"/>
    <w:rsid w:val="00B82289"/>
    <w:rsid w:val="00B9138E"/>
    <w:rsid w:val="00B91C39"/>
    <w:rsid w:val="00B92D14"/>
    <w:rsid w:val="00BA07E4"/>
    <w:rsid w:val="00BA4BF4"/>
    <w:rsid w:val="00BA7243"/>
    <w:rsid w:val="00BB1F75"/>
    <w:rsid w:val="00BB248D"/>
    <w:rsid w:val="00BB364E"/>
    <w:rsid w:val="00BC2059"/>
    <w:rsid w:val="00BC4FBF"/>
    <w:rsid w:val="00BC63D2"/>
    <w:rsid w:val="00BD1C38"/>
    <w:rsid w:val="00BD285D"/>
    <w:rsid w:val="00BD3626"/>
    <w:rsid w:val="00BD3F4D"/>
    <w:rsid w:val="00BD60D8"/>
    <w:rsid w:val="00BD6476"/>
    <w:rsid w:val="00BE1557"/>
    <w:rsid w:val="00BE1EF9"/>
    <w:rsid w:val="00BE279F"/>
    <w:rsid w:val="00BE37B1"/>
    <w:rsid w:val="00BE4866"/>
    <w:rsid w:val="00BF5A6A"/>
    <w:rsid w:val="00BF5A95"/>
    <w:rsid w:val="00C0095F"/>
    <w:rsid w:val="00C0476A"/>
    <w:rsid w:val="00C064A5"/>
    <w:rsid w:val="00C13B03"/>
    <w:rsid w:val="00C23F45"/>
    <w:rsid w:val="00C271CD"/>
    <w:rsid w:val="00C27309"/>
    <w:rsid w:val="00C274AF"/>
    <w:rsid w:val="00C27C96"/>
    <w:rsid w:val="00C31D58"/>
    <w:rsid w:val="00C433A9"/>
    <w:rsid w:val="00C46CAF"/>
    <w:rsid w:val="00C46D07"/>
    <w:rsid w:val="00C53407"/>
    <w:rsid w:val="00C534F9"/>
    <w:rsid w:val="00C56573"/>
    <w:rsid w:val="00C7069C"/>
    <w:rsid w:val="00C7117B"/>
    <w:rsid w:val="00C72123"/>
    <w:rsid w:val="00C72A4A"/>
    <w:rsid w:val="00C76F3E"/>
    <w:rsid w:val="00C8026F"/>
    <w:rsid w:val="00C8107D"/>
    <w:rsid w:val="00C82612"/>
    <w:rsid w:val="00C82DC1"/>
    <w:rsid w:val="00C86C12"/>
    <w:rsid w:val="00CA1D00"/>
    <w:rsid w:val="00CB1967"/>
    <w:rsid w:val="00CB7EFF"/>
    <w:rsid w:val="00CC6364"/>
    <w:rsid w:val="00CE188E"/>
    <w:rsid w:val="00CE5416"/>
    <w:rsid w:val="00CE6FF8"/>
    <w:rsid w:val="00CF24C2"/>
    <w:rsid w:val="00D02548"/>
    <w:rsid w:val="00D034DB"/>
    <w:rsid w:val="00D03AD2"/>
    <w:rsid w:val="00D11F8B"/>
    <w:rsid w:val="00D21A7E"/>
    <w:rsid w:val="00D23531"/>
    <w:rsid w:val="00D26662"/>
    <w:rsid w:val="00D267AA"/>
    <w:rsid w:val="00D31219"/>
    <w:rsid w:val="00D34EB0"/>
    <w:rsid w:val="00D41704"/>
    <w:rsid w:val="00D464A6"/>
    <w:rsid w:val="00D51BDD"/>
    <w:rsid w:val="00D56931"/>
    <w:rsid w:val="00D6007B"/>
    <w:rsid w:val="00D61471"/>
    <w:rsid w:val="00D62541"/>
    <w:rsid w:val="00D670A6"/>
    <w:rsid w:val="00D7792D"/>
    <w:rsid w:val="00D82B8D"/>
    <w:rsid w:val="00D83412"/>
    <w:rsid w:val="00D83BAB"/>
    <w:rsid w:val="00D94AB2"/>
    <w:rsid w:val="00DA1D68"/>
    <w:rsid w:val="00DA3383"/>
    <w:rsid w:val="00DA4505"/>
    <w:rsid w:val="00DA5EA8"/>
    <w:rsid w:val="00DA705C"/>
    <w:rsid w:val="00DB1D0D"/>
    <w:rsid w:val="00DB58DA"/>
    <w:rsid w:val="00DB708D"/>
    <w:rsid w:val="00DB7223"/>
    <w:rsid w:val="00DC1D50"/>
    <w:rsid w:val="00DC693F"/>
    <w:rsid w:val="00DD0AF0"/>
    <w:rsid w:val="00DD4353"/>
    <w:rsid w:val="00DE20F1"/>
    <w:rsid w:val="00DE3A30"/>
    <w:rsid w:val="00DE7E45"/>
    <w:rsid w:val="00DF107E"/>
    <w:rsid w:val="00DF7702"/>
    <w:rsid w:val="00E02C91"/>
    <w:rsid w:val="00E05416"/>
    <w:rsid w:val="00E10A73"/>
    <w:rsid w:val="00E11EA3"/>
    <w:rsid w:val="00E12B44"/>
    <w:rsid w:val="00E16E4C"/>
    <w:rsid w:val="00E179D0"/>
    <w:rsid w:val="00E2135B"/>
    <w:rsid w:val="00E23CC2"/>
    <w:rsid w:val="00E26FC4"/>
    <w:rsid w:val="00E32927"/>
    <w:rsid w:val="00E35BDD"/>
    <w:rsid w:val="00E36728"/>
    <w:rsid w:val="00E475E9"/>
    <w:rsid w:val="00E522D0"/>
    <w:rsid w:val="00E556D5"/>
    <w:rsid w:val="00E60966"/>
    <w:rsid w:val="00E6513F"/>
    <w:rsid w:val="00E80AB3"/>
    <w:rsid w:val="00E80DFE"/>
    <w:rsid w:val="00E852BF"/>
    <w:rsid w:val="00E86B9B"/>
    <w:rsid w:val="00E86D8C"/>
    <w:rsid w:val="00E87D11"/>
    <w:rsid w:val="00E95022"/>
    <w:rsid w:val="00E95BED"/>
    <w:rsid w:val="00EA0156"/>
    <w:rsid w:val="00EA19EA"/>
    <w:rsid w:val="00EA5B54"/>
    <w:rsid w:val="00EA68BC"/>
    <w:rsid w:val="00EB16C9"/>
    <w:rsid w:val="00EB266C"/>
    <w:rsid w:val="00EB26BA"/>
    <w:rsid w:val="00EB3008"/>
    <w:rsid w:val="00EB70D6"/>
    <w:rsid w:val="00EC1917"/>
    <w:rsid w:val="00EC2C25"/>
    <w:rsid w:val="00EC6AD4"/>
    <w:rsid w:val="00EC778E"/>
    <w:rsid w:val="00ED37B8"/>
    <w:rsid w:val="00ED569F"/>
    <w:rsid w:val="00ED63E3"/>
    <w:rsid w:val="00EE110D"/>
    <w:rsid w:val="00EE77D2"/>
    <w:rsid w:val="00EF0EFD"/>
    <w:rsid w:val="00EF48F0"/>
    <w:rsid w:val="00EF55F2"/>
    <w:rsid w:val="00EF671A"/>
    <w:rsid w:val="00EF6E5E"/>
    <w:rsid w:val="00EF7CEB"/>
    <w:rsid w:val="00F04D75"/>
    <w:rsid w:val="00F06D35"/>
    <w:rsid w:val="00F11D36"/>
    <w:rsid w:val="00F12F87"/>
    <w:rsid w:val="00F15827"/>
    <w:rsid w:val="00F15DCB"/>
    <w:rsid w:val="00F26BEF"/>
    <w:rsid w:val="00F56103"/>
    <w:rsid w:val="00F608CC"/>
    <w:rsid w:val="00F61C77"/>
    <w:rsid w:val="00F66346"/>
    <w:rsid w:val="00F70042"/>
    <w:rsid w:val="00F7271D"/>
    <w:rsid w:val="00F73872"/>
    <w:rsid w:val="00F74459"/>
    <w:rsid w:val="00F84E56"/>
    <w:rsid w:val="00F87572"/>
    <w:rsid w:val="00F87910"/>
    <w:rsid w:val="00F903BE"/>
    <w:rsid w:val="00F9435B"/>
    <w:rsid w:val="00F94A21"/>
    <w:rsid w:val="00FA046A"/>
    <w:rsid w:val="00FA206B"/>
    <w:rsid w:val="00FB0510"/>
    <w:rsid w:val="00FB7291"/>
    <w:rsid w:val="00FD6A5D"/>
    <w:rsid w:val="00FE00AB"/>
    <w:rsid w:val="00FE4590"/>
    <w:rsid w:val="00FE51B7"/>
    <w:rsid w:val="00FE6468"/>
    <w:rsid w:val="00FF1E1D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D43F"/>
  <w15:docId w15:val="{719AB628-1061-4DA1-97AB-FEC0C22B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user"/>
    <w:next w:val="Standarduser"/>
    <w:uiPriority w:val="9"/>
    <w:qFormat/>
    <w:pPr>
      <w:keepNext/>
      <w:numPr>
        <w:numId w:val="1"/>
      </w:numPr>
      <w:spacing w:before="240"/>
      <w:jc w:val="left"/>
      <w:outlineLvl w:val="0"/>
    </w:pPr>
    <w:rPr>
      <w:b/>
      <w:kern w:val="3"/>
      <w:u w:val="single"/>
    </w:rPr>
  </w:style>
  <w:style w:type="paragraph" w:styleId="Nadpis2">
    <w:name w:val="heading 2"/>
    <w:basedOn w:val="Standarduser"/>
    <w:next w:val="Standarduser"/>
    <w:uiPriority w:val="9"/>
    <w:unhideWhenUsed/>
    <w:qFormat/>
    <w:pPr>
      <w:keepNext/>
      <w:numPr>
        <w:ilvl w:val="1"/>
        <w:numId w:val="1"/>
      </w:numPr>
      <w:spacing w:before="120" w:after="240"/>
      <w:jc w:val="left"/>
      <w:outlineLvl w:val="1"/>
    </w:pPr>
    <w:rPr>
      <w:b/>
    </w:rPr>
  </w:style>
  <w:style w:type="paragraph" w:styleId="Nadpis3">
    <w:name w:val="heading 3"/>
    <w:basedOn w:val="Standarduser"/>
    <w:next w:val="Standarduser"/>
    <w:uiPriority w:val="9"/>
    <w:unhideWhenUsed/>
    <w:qFormat/>
    <w:pPr>
      <w:keepNext/>
      <w:numPr>
        <w:ilvl w:val="2"/>
        <w:numId w:val="1"/>
      </w:numPr>
      <w:spacing w:before="120" w:after="60"/>
      <w:outlineLvl w:val="2"/>
    </w:pPr>
    <w:rPr>
      <w:b/>
    </w:rPr>
  </w:style>
  <w:style w:type="paragraph" w:styleId="Nadpis4">
    <w:name w:val="heading 4"/>
    <w:basedOn w:val="Standarduser"/>
    <w:next w:val="Standarduser"/>
    <w:uiPriority w:val="9"/>
    <w:unhideWhenUsed/>
    <w:qFormat/>
    <w:pPr>
      <w:keepNext/>
      <w:numPr>
        <w:ilvl w:val="3"/>
        <w:numId w:val="1"/>
      </w:numPr>
      <w:spacing w:before="120" w:after="60"/>
      <w:outlineLvl w:val="3"/>
    </w:pPr>
    <w:rPr>
      <w:b/>
    </w:rPr>
  </w:style>
  <w:style w:type="paragraph" w:styleId="Nadpis5">
    <w:name w:val="heading 5"/>
    <w:basedOn w:val="Standarduser"/>
    <w:next w:val="Standarduser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b/>
    </w:rPr>
  </w:style>
  <w:style w:type="paragraph" w:styleId="Nadpis6">
    <w:name w:val="heading 6"/>
    <w:basedOn w:val="Standarduser"/>
    <w:next w:val="Standarduser"/>
    <w:uiPriority w:val="9"/>
    <w:unhideWhenUsed/>
    <w:qFormat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i/>
      <w:sz w:val="22"/>
    </w:rPr>
  </w:style>
  <w:style w:type="paragraph" w:styleId="Nadpis7">
    <w:name w:val="heading 7"/>
    <w:basedOn w:val="Standarduser"/>
    <w:next w:val="Standarduser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Standarduser"/>
    <w:next w:val="Standarduser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Standarduser"/>
    <w:next w:val="Standarduser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16"/>
      </w:numPr>
    </w:pPr>
  </w:style>
  <w:style w:type="paragraph" w:customStyle="1" w:styleId="Standard">
    <w:name w:val="Standard"/>
  </w:style>
  <w:style w:type="paragraph" w:customStyle="1" w:styleId="Heading">
    <w:name w:val="Heading"/>
    <w:next w:val="Textbodyuser"/>
    <w:pPr>
      <w:keepNext/>
      <w:keepLines/>
      <w:widowControl/>
      <w:spacing w:before="144" w:after="72"/>
    </w:pPr>
    <w:rPr>
      <w:b/>
      <w:color w:val="000000"/>
      <w:sz w:val="3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user"/>
    <w:rPr>
      <w:rFonts w:cs="Lucida Sans"/>
      <w:sz w:val="24"/>
    </w:rPr>
  </w:style>
  <w:style w:type="paragraph" w:styleId="Titulek">
    <w:name w:val="caption"/>
    <w:basedOn w:val="Standarduser"/>
    <w:pPr>
      <w:suppressLineNumbers/>
      <w:spacing w:before="120" w:after="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Lucida Sans"/>
      <w:sz w:val="24"/>
    </w:rPr>
  </w:style>
  <w:style w:type="paragraph" w:customStyle="1" w:styleId="Standarduser">
    <w:name w:val="Standard (user)"/>
    <w:pPr>
      <w:widowControl/>
      <w:spacing w:after="120" w:line="288" w:lineRule="auto"/>
      <w:jc w:val="both"/>
    </w:pPr>
    <w:rPr>
      <w:rFonts w:ascii="Arial" w:eastAsia="Arial" w:hAnsi="Arial" w:cs="Arial"/>
    </w:rPr>
  </w:style>
  <w:style w:type="paragraph" w:customStyle="1" w:styleId="Textbodyuser">
    <w:name w:val="Text body (user)"/>
    <w:basedOn w:val="Standarduser"/>
    <w:rPr>
      <w:color w:val="000000"/>
    </w:rPr>
  </w:style>
  <w:style w:type="paragraph" w:customStyle="1" w:styleId="HeaderandFooter">
    <w:name w:val="Header and Footer"/>
    <w:basedOn w:val="Standarduser"/>
  </w:style>
  <w:style w:type="paragraph" w:styleId="Zhlav">
    <w:name w:val="header"/>
    <w:basedOn w:val="Standarduser"/>
    <w:pPr>
      <w:tabs>
        <w:tab w:val="center" w:pos="4536"/>
        <w:tab w:val="right" w:pos="9072"/>
      </w:tabs>
    </w:pPr>
  </w:style>
  <w:style w:type="paragraph" w:styleId="Zpat">
    <w:name w:val="footer"/>
    <w:basedOn w:val="Standarduser"/>
    <w:pPr>
      <w:tabs>
        <w:tab w:val="center" w:pos="4536"/>
        <w:tab w:val="right" w:pos="9072"/>
      </w:tabs>
    </w:pPr>
  </w:style>
  <w:style w:type="paragraph" w:styleId="Zkladntext2">
    <w:name w:val="Body Text 2"/>
    <w:basedOn w:val="Standarduser"/>
    <w:pPr>
      <w:jc w:val="left"/>
    </w:pPr>
    <w:rPr>
      <w:color w:val="000000"/>
    </w:rPr>
  </w:style>
  <w:style w:type="paragraph" w:styleId="Zkladntext3">
    <w:name w:val="Body Text 3"/>
    <w:basedOn w:val="Standarduser"/>
    <w:rPr>
      <w:sz w:val="22"/>
    </w:rPr>
  </w:style>
  <w:style w:type="paragraph" w:styleId="slovanseznam2">
    <w:name w:val="List Number 2"/>
    <w:basedOn w:val="Standarduser"/>
  </w:style>
  <w:style w:type="paragraph" w:customStyle="1" w:styleId="Podnadpis1">
    <w:name w:val="Podnadpis1"/>
    <w:rPr>
      <w:b/>
      <w:bCs/>
      <w:color w:val="000000"/>
      <w:sz w:val="24"/>
      <w:szCs w:val="24"/>
      <w:u w:val="single"/>
    </w:rPr>
  </w:style>
  <w:style w:type="paragraph" w:customStyle="1" w:styleId="Textbodyindentuser">
    <w:name w:val="Text body indent (user)"/>
    <w:basedOn w:val="Standarduser"/>
    <w:pPr>
      <w:tabs>
        <w:tab w:val="left" w:pos="1440"/>
      </w:tabs>
      <w:ind w:left="360" w:hanging="360"/>
    </w:pPr>
    <w:rPr>
      <w:bCs/>
    </w:rPr>
  </w:style>
  <w:style w:type="paragraph" w:styleId="Nadpisobsahu">
    <w:name w:val="TOC Heading"/>
    <w:basedOn w:val="Nadpis1"/>
    <w:next w:val="Standarduser"/>
    <w:pPr>
      <w:keepLines/>
      <w:spacing w:before="480" w:after="0" w:line="276" w:lineRule="auto"/>
    </w:pPr>
    <w:rPr>
      <w:rFonts w:ascii="Cambria" w:eastAsia="Cambria" w:hAnsi="Cambria" w:cs="Cambria"/>
      <w:bCs/>
      <w:color w:val="365F91"/>
      <w:kern w:val="0"/>
      <w:szCs w:val="28"/>
      <w:lang w:eastAsia="en-US"/>
    </w:rPr>
  </w:style>
  <w:style w:type="paragraph" w:customStyle="1" w:styleId="Contents1user">
    <w:name w:val="Contents 1 (user)"/>
    <w:basedOn w:val="Index"/>
    <w:next w:val="Standarduser"/>
    <w:autoRedefine/>
    <w:pPr>
      <w:tabs>
        <w:tab w:val="right" w:leader="dot" w:pos="9781"/>
      </w:tabs>
    </w:pPr>
  </w:style>
  <w:style w:type="paragraph" w:customStyle="1" w:styleId="Contents2user">
    <w:name w:val="Contents 2 (user)"/>
    <w:basedOn w:val="Index"/>
    <w:next w:val="Standarduser"/>
    <w:autoRedefine/>
    <w:pPr>
      <w:tabs>
        <w:tab w:val="right" w:leader="dot" w:pos="10064"/>
      </w:tabs>
      <w:ind w:left="283"/>
    </w:pPr>
  </w:style>
  <w:style w:type="paragraph" w:customStyle="1" w:styleId="Contents3user">
    <w:name w:val="Contents 3 (user)"/>
    <w:basedOn w:val="Standarduser"/>
    <w:next w:val="Standarduser"/>
    <w:autoRedefine/>
    <w:pPr>
      <w:spacing w:after="0"/>
      <w:ind w:left="400"/>
      <w:jc w:val="left"/>
    </w:pPr>
    <w:rPr>
      <w:rFonts w:ascii="Calibri" w:eastAsia="Calibri" w:hAnsi="Calibri" w:cs="Calibri"/>
      <w:i/>
      <w:iCs/>
    </w:rPr>
  </w:style>
  <w:style w:type="paragraph" w:customStyle="1" w:styleId="Contents4user">
    <w:name w:val="Contents 4 (user)"/>
    <w:basedOn w:val="Standarduser"/>
    <w:next w:val="Standarduser"/>
    <w:autoRedefine/>
    <w:pPr>
      <w:spacing w:after="0"/>
      <w:ind w:left="600"/>
      <w:jc w:val="left"/>
    </w:pPr>
    <w:rPr>
      <w:rFonts w:ascii="Calibri" w:eastAsia="Calibri" w:hAnsi="Calibri" w:cs="Calibri"/>
      <w:sz w:val="18"/>
      <w:szCs w:val="18"/>
    </w:rPr>
  </w:style>
  <w:style w:type="paragraph" w:customStyle="1" w:styleId="Contents5user">
    <w:name w:val="Contents 5 (user)"/>
    <w:basedOn w:val="Standarduser"/>
    <w:next w:val="Standarduser"/>
    <w:autoRedefine/>
    <w:pPr>
      <w:spacing w:after="0"/>
      <w:ind w:left="800"/>
      <w:jc w:val="left"/>
    </w:pPr>
    <w:rPr>
      <w:rFonts w:ascii="Calibri" w:eastAsia="Calibri" w:hAnsi="Calibri" w:cs="Calibri"/>
      <w:sz w:val="18"/>
      <w:szCs w:val="18"/>
    </w:rPr>
  </w:style>
  <w:style w:type="paragraph" w:customStyle="1" w:styleId="Contents6user">
    <w:name w:val="Contents 6 (user)"/>
    <w:basedOn w:val="Standarduser"/>
    <w:next w:val="Standarduser"/>
    <w:autoRedefine/>
    <w:pPr>
      <w:spacing w:after="0"/>
      <w:ind w:left="1000"/>
      <w:jc w:val="left"/>
    </w:pPr>
    <w:rPr>
      <w:rFonts w:ascii="Calibri" w:eastAsia="Calibri" w:hAnsi="Calibri" w:cs="Calibri"/>
      <w:sz w:val="18"/>
      <w:szCs w:val="18"/>
    </w:rPr>
  </w:style>
  <w:style w:type="paragraph" w:customStyle="1" w:styleId="Contents7user">
    <w:name w:val="Contents 7 (user)"/>
    <w:basedOn w:val="Standarduser"/>
    <w:next w:val="Standarduser"/>
    <w:autoRedefine/>
    <w:pPr>
      <w:spacing w:after="0"/>
      <w:ind w:left="1200"/>
      <w:jc w:val="left"/>
    </w:pPr>
    <w:rPr>
      <w:rFonts w:ascii="Calibri" w:eastAsia="Calibri" w:hAnsi="Calibri" w:cs="Calibri"/>
      <w:sz w:val="18"/>
      <w:szCs w:val="18"/>
    </w:rPr>
  </w:style>
  <w:style w:type="paragraph" w:customStyle="1" w:styleId="Contents8user">
    <w:name w:val="Contents 8 (user)"/>
    <w:basedOn w:val="Standarduser"/>
    <w:next w:val="Standarduser"/>
    <w:autoRedefine/>
    <w:pPr>
      <w:spacing w:after="0"/>
      <w:ind w:left="1400"/>
      <w:jc w:val="left"/>
    </w:pPr>
    <w:rPr>
      <w:rFonts w:ascii="Calibri" w:eastAsia="Calibri" w:hAnsi="Calibri" w:cs="Calibri"/>
      <w:sz w:val="18"/>
      <w:szCs w:val="18"/>
    </w:rPr>
  </w:style>
  <w:style w:type="paragraph" w:customStyle="1" w:styleId="Contents9user">
    <w:name w:val="Contents 9 (user)"/>
    <w:basedOn w:val="Standarduser"/>
    <w:next w:val="Standarduser"/>
    <w:autoRedefine/>
    <w:pPr>
      <w:spacing w:after="0"/>
      <w:ind w:left="1600"/>
      <w:jc w:val="left"/>
    </w:pPr>
    <w:rPr>
      <w:rFonts w:ascii="Calibri" w:eastAsia="Calibri" w:hAnsi="Calibri" w:cs="Calibri"/>
      <w:sz w:val="18"/>
      <w:szCs w:val="18"/>
    </w:rPr>
  </w:style>
  <w:style w:type="paragraph" w:styleId="Nzev">
    <w:name w:val="Title"/>
    <w:basedOn w:val="Standarduser"/>
    <w:next w:val="Standarduser"/>
    <w:uiPriority w:val="10"/>
    <w:qFormat/>
    <w:pPr>
      <w:spacing w:before="120" w:after="240"/>
      <w:jc w:val="center"/>
      <w:outlineLvl w:val="0"/>
    </w:pPr>
    <w:rPr>
      <w:b/>
      <w:bCs/>
      <w:kern w:val="3"/>
      <w:sz w:val="32"/>
      <w:szCs w:val="32"/>
      <w:u w:val="single"/>
    </w:rPr>
  </w:style>
  <w:style w:type="paragraph" w:styleId="Textbubliny">
    <w:name w:val="Balloon Text"/>
    <w:basedOn w:val="Standarduser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Bezmezer">
    <w:name w:val="No Spacing"/>
    <w:pPr>
      <w:widowControl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781"/>
      </w:tabs>
    </w:pPr>
  </w:style>
  <w:style w:type="paragraph" w:customStyle="1" w:styleId="Contents2">
    <w:name w:val="Contents 2"/>
    <w:basedOn w:val="Index"/>
    <w:pPr>
      <w:tabs>
        <w:tab w:val="right" w:leader="dot" w:pos="9781"/>
      </w:tabs>
      <w:ind w:left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OdstavecZ1">
    <w:name w:val="Odstavec_Z1"/>
    <w:basedOn w:val="Standard"/>
  </w:style>
  <w:style w:type="character" w:customStyle="1" w:styleId="Internetlinkuser">
    <w:name w:val="Internet link (user)"/>
    <w:rPr>
      <w:color w:val="000080"/>
      <w:u w:val="single"/>
    </w:rPr>
  </w:style>
  <w:style w:type="character" w:styleId="slostrnky">
    <w:name w:val="page number"/>
    <w:basedOn w:val="Standardnpsmoodstavce"/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NzevChar">
    <w:name w:val="Název Char"/>
    <w:rPr>
      <w:rFonts w:ascii="Arial" w:eastAsia="Times New Roman" w:hAnsi="Arial" w:cs="Times New Roman"/>
      <w:b/>
      <w:bCs/>
      <w:kern w:val="3"/>
      <w:sz w:val="32"/>
      <w:szCs w:val="32"/>
      <w:u w:val="single"/>
    </w:rPr>
  </w:style>
  <w:style w:type="character" w:customStyle="1" w:styleId="TextbublinyChar">
    <w:name w:val="Text bubliny Char"/>
    <w:rPr>
      <w:rFonts w:ascii="Tahoma" w:eastAsia="Tahoma" w:hAnsi="Tahoma" w:cs="Tahoma"/>
      <w:sz w:val="16"/>
      <w:szCs w:val="16"/>
    </w:rPr>
  </w:style>
  <w:style w:type="character" w:customStyle="1" w:styleId="BezmezerChar">
    <w:name w:val="Bez mezer Char"/>
    <w:rPr>
      <w:rFonts w:ascii="Calibri" w:eastAsia="Calibri" w:hAnsi="Calibri" w:cs="Calibri"/>
      <w:sz w:val="22"/>
      <w:szCs w:val="22"/>
      <w:lang w:bidi="ar-SA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/>
      <w:i w:val="0"/>
      <w:sz w:val="24"/>
    </w:rPr>
  </w:style>
  <w:style w:type="character" w:customStyle="1" w:styleId="ListLabel3">
    <w:name w:val="ListLabel 3"/>
    <w:rPr>
      <w:b/>
      <w:i w:val="0"/>
    </w:rPr>
  </w:style>
  <w:style w:type="character" w:customStyle="1" w:styleId="ListLabel4">
    <w:name w:val="ListLabel 4"/>
    <w:rPr>
      <w:b/>
      <w:i w:val="0"/>
      <w:sz w:val="24"/>
    </w:rPr>
  </w:style>
  <w:style w:type="character" w:customStyle="1" w:styleId="ListLabel5">
    <w:name w:val="ListLabel 5"/>
    <w:rPr>
      <w:b/>
      <w:i w:val="0"/>
      <w:sz w:val="24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b/>
      <w:i w:val="0"/>
      <w:sz w:val="28"/>
    </w:rPr>
  </w:style>
  <w:style w:type="character" w:customStyle="1" w:styleId="ListLabel8">
    <w:name w:val="ListLabel 8"/>
    <w:rPr>
      <w:b/>
      <w:i w:val="0"/>
      <w:sz w:val="24"/>
    </w:rPr>
  </w:style>
  <w:style w:type="character" w:customStyle="1" w:styleId="ListLabel9">
    <w:name w:val="ListLabel 9"/>
    <w:rPr>
      <w:b/>
      <w:i w:val="0"/>
    </w:rPr>
  </w:style>
  <w:style w:type="character" w:customStyle="1" w:styleId="ListLabel10">
    <w:name w:val="ListLabel 10"/>
    <w:rPr>
      <w:b/>
      <w:i w:val="0"/>
      <w:sz w:val="24"/>
    </w:rPr>
  </w:style>
  <w:style w:type="character" w:customStyle="1" w:styleId="ListLabel11">
    <w:name w:val="ListLabel 11"/>
    <w:rPr>
      <w:b/>
      <w:i w:val="0"/>
      <w:sz w:val="24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b/>
      <w:i w:val="0"/>
      <w:sz w:val="28"/>
    </w:rPr>
  </w:style>
  <w:style w:type="character" w:customStyle="1" w:styleId="ListLabel28">
    <w:name w:val="ListLabel 28"/>
    <w:rPr>
      <w:b/>
      <w:i w:val="0"/>
      <w:sz w:val="24"/>
    </w:rPr>
  </w:style>
  <w:style w:type="character" w:customStyle="1" w:styleId="ListLabel29">
    <w:name w:val="ListLabel 29"/>
    <w:rPr>
      <w:b/>
      <w:i w:val="0"/>
    </w:rPr>
  </w:style>
  <w:style w:type="character" w:customStyle="1" w:styleId="ListLabel30">
    <w:name w:val="ListLabel 30"/>
    <w:rPr>
      <w:b/>
      <w:i w:val="0"/>
      <w:sz w:val="24"/>
    </w:rPr>
  </w:style>
  <w:style w:type="character" w:customStyle="1" w:styleId="ListLabel31">
    <w:name w:val="ListLabel 31"/>
    <w:rPr>
      <w:b/>
      <w:i w:val="0"/>
      <w:sz w:val="24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Symbol" w:eastAsia="Symbol" w:hAnsi="Symbol" w:cs="Symbol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Symbol" w:eastAsia="Times New Roman" w:hAnsi="Symbol" w:cs="Times New Roman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6z4">
    <w:name w:val="WW8Num6z4"/>
    <w:rPr>
      <w:rFonts w:ascii="Courier New" w:eastAsia="Courier New" w:hAnsi="Courier New" w:cs="Courier New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IndexLink">
    <w:name w:val="Index Link"/>
  </w:style>
  <w:style w:type="character" w:customStyle="1" w:styleId="ListLabel32">
    <w:name w:val="ListLabel 32"/>
    <w:rPr>
      <w:b/>
      <w:i w:val="0"/>
      <w:sz w:val="28"/>
    </w:rPr>
  </w:style>
  <w:style w:type="character" w:customStyle="1" w:styleId="ListLabel33">
    <w:name w:val="ListLabel 33"/>
    <w:rPr>
      <w:b/>
      <w:i w:val="0"/>
      <w:sz w:val="24"/>
    </w:rPr>
  </w:style>
  <w:style w:type="character" w:customStyle="1" w:styleId="ListLabel34">
    <w:name w:val="ListLabel 34"/>
    <w:rPr>
      <w:b/>
      <w:i w:val="0"/>
    </w:rPr>
  </w:style>
  <w:style w:type="character" w:customStyle="1" w:styleId="ListLabel35">
    <w:name w:val="ListLabel 35"/>
    <w:rPr>
      <w:b/>
      <w:i w:val="0"/>
      <w:sz w:val="24"/>
    </w:rPr>
  </w:style>
  <w:style w:type="character" w:customStyle="1" w:styleId="ListLabel36">
    <w:name w:val="ListLabel 36"/>
    <w:rPr>
      <w:b/>
      <w:i w:val="0"/>
      <w:sz w:val="24"/>
    </w:rPr>
  </w:style>
  <w:style w:type="character" w:customStyle="1" w:styleId="ListLabel37">
    <w:name w:val="ListLabel 37"/>
    <w:rPr>
      <w:b/>
      <w:i w:val="0"/>
      <w:sz w:val="28"/>
    </w:rPr>
  </w:style>
  <w:style w:type="character" w:customStyle="1" w:styleId="ListLabel38">
    <w:name w:val="ListLabel 38"/>
    <w:rPr>
      <w:b/>
      <w:i w:val="0"/>
      <w:sz w:val="24"/>
    </w:rPr>
  </w:style>
  <w:style w:type="character" w:customStyle="1" w:styleId="ListLabel39">
    <w:name w:val="ListLabel 39"/>
    <w:rPr>
      <w:b/>
      <w:i w:val="0"/>
    </w:rPr>
  </w:style>
  <w:style w:type="character" w:customStyle="1" w:styleId="ListLabel40">
    <w:name w:val="ListLabel 40"/>
    <w:rPr>
      <w:b/>
      <w:i w:val="0"/>
      <w:sz w:val="24"/>
    </w:rPr>
  </w:style>
  <w:style w:type="character" w:customStyle="1" w:styleId="ListLabel41">
    <w:name w:val="ListLabel 41"/>
    <w:rPr>
      <w:b/>
      <w:i w:val="0"/>
      <w:sz w:val="24"/>
    </w:rPr>
  </w:style>
  <w:style w:type="character" w:customStyle="1" w:styleId="ListLabel42">
    <w:name w:val="ListLabel 42"/>
    <w:rPr>
      <w:rFonts w:eastAsia="Times New Roman" w:cs="Times New Roman"/>
    </w:rPr>
  </w:style>
  <w:style w:type="character" w:customStyle="1" w:styleId="ListLabel43">
    <w:name w:val="ListLabel 43"/>
    <w:rPr>
      <w:b/>
      <w:i w:val="0"/>
      <w:sz w:val="28"/>
    </w:rPr>
  </w:style>
  <w:style w:type="character" w:customStyle="1" w:styleId="ListLabel44">
    <w:name w:val="ListLabel 44"/>
    <w:rPr>
      <w:b/>
      <w:i w:val="0"/>
      <w:sz w:val="24"/>
    </w:rPr>
  </w:style>
  <w:style w:type="character" w:customStyle="1" w:styleId="ListLabel45">
    <w:name w:val="ListLabel 45"/>
    <w:rPr>
      <w:b/>
      <w:i w:val="0"/>
    </w:rPr>
  </w:style>
  <w:style w:type="character" w:customStyle="1" w:styleId="ListLabel46">
    <w:name w:val="ListLabel 46"/>
    <w:rPr>
      <w:b/>
      <w:i w:val="0"/>
      <w:sz w:val="24"/>
    </w:rPr>
  </w:style>
  <w:style w:type="character" w:customStyle="1" w:styleId="ListLabel47">
    <w:name w:val="ListLabel 47"/>
    <w:rPr>
      <w:b/>
      <w:i w:val="0"/>
      <w:sz w:val="24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Courier New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b/>
      <w:i w:val="0"/>
      <w:sz w:val="28"/>
    </w:rPr>
  </w:style>
  <w:style w:type="character" w:customStyle="1" w:styleId="ListLabel64">
    <w:name w:val="ListLabel 64"/>
    <w:rPr>
      <w:b/>
      <w:i w:val="0"/>
      <w:sz w:val="24"/>
    </w:rPr>
  </w:style>
  <w:style w:type="character" w:customStyle="1" w:styleId="ListLabel65">
    <w:name w:val="ListLabel 65"/>
    <w:rPr>
      <w:b/>
      <w:i w:val="0"/>
    </w:rPr>
  </w:style>
  <w:style w:type="character" w:customStyle="1" w:styleId="ListLabel66">
    <w:name w:val="ListLabel 66"/>
    <w:rPr>
      <w:b/>
      <w:i w:val="0"/>
      <w:sz w:val="24"/>
    </w:rPr>
  </w:style>
  <w:style w:type="character" w:customStyle="1" w:styleId="ListLabel67">
    <w:name w:val="ListLabel 67"/>
    <w:rPr>
      <w:b/>
      <w:i w:val="0"/>
      <w:sz w:val="24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Wingdings"/>
    </w:rPr>
  </w:style>
  <w:style w:type="character" w:customStyle="1" w:styleId="ListLabel71">
    <w:name w:val="ListLabel 71"/>
    <w:rPr>
      <w:rFonts w:cs="Symbol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cs="Wingdings"/>
    </w:rPr>
  </w:style>
  <w:style w:type="character" w:customStyle="1" w:styleId="ListLabel74">
    <w:name w:val="ListLabel 74"/>
    <w:rPr>
      <w:rFonts w:cs="Symbol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Wingdings"/>
    </w:rPr>
  </w:style>
  <w:style w:type="character" w:customStyle="1" w:styleId="ListLabel77">
    <w:name w:val="ListLabel 77"/>
    <w:rPr>
      <w:rFonts w:cs="Wingdings"/>
    </w:rPr>
  </w:style>
  <w:style w:type="character" w:customStyle="1" w:styleId="ListLabel78">
    <w:name w:val="ListLabel 78"/>
    <w:rPr>
      <w:rFonts w:eastAsia="Times New Roman" w:cs="Times New Roman"/>
    </w:rPr>
  </w:style>
  <w:style w:type="character" w:customStyle="1" w:styleId="ListLabel79">
    <w:name w:val="ListLabel 79"/>
    <w:rPr>
      <w:rFonts w:cs="Wingdings"/>
    </w:rPr>
  </w:style>
  <w:style w:type="character" w:customStyle="1" w:styleId="ListLabel80">
    <w:name w:val="ListLabel 80"/>
    <w:rPr>
      <w:rFonts w:cs="Symbol"/>
    </w:rPr>
  </w:style>
  <w:style w:type="character" w:customStyle="1" w:styleId="ListLabel81">
    <w:name w:val="ListLabel 81"/>
    <w:rPr>
      <w:rFonts w:cs="Courier New"/>
    </w:rPr>
  </w:style>
  <w:style w:type="character" w:customStyle="1" w:styleId="ListLabel82">
    <w:name w:val="ListLabel 82"/>
    <w:rPr>
      <w:rFonts w:cs="Wingdings"/>
    </w:rPr>
  </w:style>
  <w:style w:type="character" w:customStyle="1" w:styleId="ListLabel83">
    <w:name w:val="ListLabel 83"/>
    <w:rPr>
      <w:rFonts w:cs="Symbol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Wingdings"/>
    </w:rPr>
  </w:style>
  <w:style w:type="character" w:customStyle="1" w:styleId="ListLabel86">
    <w:name w:val="ListLabel 86"/>
    <w:rPr>
      <w:rFonts w:cs="Wingdings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Wingdings"/>
    </w:rPr>
  </w:style>
  <w:style w:type="character" w:customStyle="1" w:styleId="ListLabel89">
    <w:name w:val="ListLabel 89"/>
    <w:rPr>
      <w:rFonts w:cs="Symbol"/>
    </w:rPr>
  </w:style>
  <w:style w:type="character" w:customStyle="1" w:styleId="ListLabel90">
    <w:name w:val="ListLabel 90"/>
    <w:rPr>
      <w:rFonts w:cs="Courier New"/>
    </w:rPr>
  </w:style>
  <w:style w:type="character" w:customStyle="1" w:styleId="ListLabel91">
    <w:name w:val="ListLabel 91"/>
    <w:rPr>
      <w:rFonts w:cs="Wingdings"/>
    </w:rPr>
  </w:style>
  <w:style w:type="character" w:customStyle="1" w:styleId="ListLabel92">
    <w:name w:val="ListLabel 92"/>
    <w:rPr>
      <w:rFonts w:cs="Symbol"/>
    </w:rPr>
  </w:style>
  <w:style w:type="character" w:customStyle="1" w:styleId="ListLabel93">
    <w:name w:val="ListLabel 93"/>
    <w:rPr>
      <w:rFonts w:cs="Courier New"/>
    </w:rPr>
  </w:style>
  <w:style w:type="character" w:customStyle="1" w:styleId="ListLabel94">
    <w:name w:val="ListLabel 94"/>
    <w:rPr>
      <w:rFonts w:cs="Wingdings"/>
    </w:rPr>
  </w:style>
  <w:style w:type="character" w:customStyle="1" w:styleId="ListLabel95">
    <w:name w:val="ListLabel 95"/>
    <w:rPr>
      <w:rFonts w:cs="Symbol"/>
    </w:rPr>
  </w:style>
  <w:style w:type="character" w:customStyle="1" w:styleId="ListLabel96">
    <w:name w:val="ListLabel 96"/>
    <w:rPr>
      <w:rFonts w:cs="Courier New"/>
    </w:rPr>
  </w:style>
  <w:style w:type="character" w:customStyle="1" w:styleId="ListLabel97">
    <w:name w:val="ListLabel 97"/>
    <w:rPr>
      <w:rFonts w:cs="Wingdings"/>
    </w:rPr>
  </w:style>
  <w:style w:type="character" w:customStyle="1" w:styleId="ListLabel98">
    <w:name w:val="ListLabel 98"/>
    <w:rPr>
      <w:rFonts w:cs="Symbol"/>
    </w:rPr>
  </w:style>
  <w:style w:type="character" w:customStyle="1" w:styleId="ListLabel99">
    <w:name w:val="ListLabel 99"/>
    <w:rPr>
      <w:rFonts w:cs="Courier New"/>
    </w:rPr>
  </w:style>
  <w:style w:type="character" w:customStyle="1" w:styleId="ListLabel100">
    <w:name w:val="ListLabel 100"/>
    <w:rPr>
      <w:rFonts w:cs="Wingdings"/>
    </w:rPr>
  </w:style>
  <w:style w:type="character" w:customStyle="1" w:styleId="ListLabel101">
    <w:name w:val="ListLabel 101"/>
    <w:rPr>
      <w:rFonts w:cs="Symbol"/>
    </w:rPr>
  </w:style>
  <w:style w:type="character" w:customStyle="1" w:styleId="ListLabel102">
    <w:name w:val="ListLabel 102"/>
    <w:rPr>
      <w:rFonts w:cs="Courier New"/>
    </w:rPr>
  </w:style>
  <w:style w:type="character" w:customStyle="1" w:styleId="ListLabel103">
    <w:name w:val="ListLabel 103"/>
    <w:rPr>
      <w:rFonts w:cs="Wingdings"/>
    </w:rPr>
  </w:style>
  <w:style w:type="character" w:customStyle="1" w:styleId="ListLabel104">
    <w:name w:val="ListLabel 104"/>
    <w:rPr>
      <w:b/>
      <w:i w:val="0"/>
      <w:sz w:val="28"/>
    </w:rPr>
  </w:style>
  <w:style w:type="character" w:customStyle="1" w:styleId="ListLabel105">
    <w:name w:val="ListLabel 105"/>
    <w:rPr>
      <w:b/>
      <w:i w:val="0"/>
      <w:sz w:val="24"/>
    </w:rPr>
  </w:style>
  <w:style w:type="character" w:customStyle="1" w:styleId="ListLabel106">
    <w:name w:val="ListLabel 106"/>
    <w:rPr>
      <w:b/>
      <w:i w:val="0"/>
    </w:rPr>
  </w:style>
  <w:style w:type="character" w:customStyle="1" w:styleId="ListLabel107">
    <w:name w:val="ListLabel 107"/>
    <w:rPr>
      <w:b/>
      <w:i w:val="0"/>
      <w:sz w:val="24"/>
    </w:rPr>
  </w:style>
  <w:style w:type="character" w:customStyle="1" w:styleId="ListLabel108">
    <w:name w:val="ListLabel 108"/>
    <w:rPr>
      <w:b/>
      <w:i w:val="0"/>
      <w:sz w:val="24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Wingdings"/>
    </w:rPr>
  </w:style>
  <w:style w:type="character" w:customStyle="1" w:styleId="ListLabel115">
    <w:name w:val="ListLabel 115"/>
    <w:rPr>
      <w:rFonts w:cs="Symbol"/>
    </w:rPr>
  </w:style>
  <w:style w:type="character" w:customStyle="1" w:styleId="ListLabel116">
    <w:name w:val="ListLabel 116"/>
    <w:rPr>
      <w:rFonts w:cs="Courier New"/>
    </w:rPr>
  </w:style>
  <w:style w:type="character" w:customStyle="1" w:styleId="ListLabel117">
    <w:name w:val="ListLabel 117"/>
    <w:rPr>
      <w:rFonts w:cs="Wingdings"/>
    </w:rPr>
  </w:style>
  <w:style w:type="character" w:customStyle="1" w:styleId="ListLabel118">
    <w:name w:val="ListLabel 118"/>
    <w:rPr>
      <w:rFonts w:cs="Symbol"/>
    </w:rPr>
  </w:style>
  <w:style w:type="character" w:customStyle="1" w:styleId="ListLabel119">
    <w:name w:val="ListLabel 119"/>
    <w:rPr>
      <w:rFonts w:cs="Courier New"/>
    </w:rPr>
  </w:style>
  <w:style w:type="character" w:customStyle="1" w:styleId="ListLabel120">
    <w:name w:val="ListLabel 120"/>
    <w:rPr>
      <w:rFonts w:cs="Wingdings"/>
    </w:rPr>
  </w:style>
  <w:style w:type="character" w:customStyle="1" w:styleId="ListLabel121">
    <w:name w:val="ListLabel 121"/>
    <w:rPr>
      <w:rFonts w:cs="Wingdings"/>
    </w:rPr>
  </w:style>
  <w:style w:type="character" w:customStyle="1" w:styleId="ListLabel122">
    <w:name w:val="ListLabel 122"/>
    <w:rPr>
      <w:rFonts w:eastAsia="Times New Roman" w:cs="Times New Roman"/>
    </w:rPr>
  </w:style>
  <w:style w:type="character" w:customStyle="1" w:styleId="ListLabel123">
    <w:name w:val="ListLabel 123"/>
    <w:rPr>
      <w:rFonts w:cs="Wingdings"/>
    </w:rPr>
  </w:style>
  <w:style w:type="character" w:customStyle="1" w:styleId="ListLabel124">
    <w:name w:val="ListLabel 124"/>
    <w:rPr>
      <w:rFonts w:cs="Symbol"/>
    </w:rPr>
  </w:style>
  <w:style w:type="character" w:customStyle="1" w:styleId="ListLabel125">
    <w:name w:val="ListLabel 125"/>
    <w:rPr>
      <w:rFonts w:cs="Courier New"/>
    </w:rPr>
  </w:style>
  <w:style w:type="character" w:customStyle="1" w:styleId="ListLabel126">
    <w:name w:val="ListLabel 126"/>
    <w:rPr>
      <w:rFonts w:cs="Wingdings"/>
    </w:rPr>
  </w:style>
  <w:style w:type="character" w:customStyle="1" w:styleId="ListLabel127">
    <w:name w:val="ListLabel 127"/>
    <w:rPr>
      <w:rFonts w:cs="Symbol"/>
    </w:rPr>
  </w:style>
  <w:style w:type="character" w:customStyle="1" w:styleId="ListLabel128">
    <w:name w:val="ListLabel 128"/>
    <w:rPr>
      <w:rFonts w:cs="Courier New"/>
    </w:rPr>
  </w:style>
  <w:style w:type="character" w:customStyle="1" w:styleId="ListLabel129">
    <w:name w:val="ListLabel 129"/>
    <w:rPr>
      <w:rFonts w:cs="Wingdings"/>
    </w:rPr>
  </w:style>
  <w:style w:type="character" w:customStyle="1" w:styleId="ListLabel130">
    <w:name w:val="ListLabel 130"/>
    <w:rPr>
      <w:rFonts w:cs="Wingdings"/>
    </w:rPr>
  </w:style>
  <w:style w:type="character" w:customStyle="1" w:styleId="ListLabel131">
    <w:name w:val="ListLabel 131"/>
    <w:rPr>
      <w:rFonts w:cs="Courier New"/>
    </w:rPr>
  </w:style>
  <w:style w:type="character" w:customStyle="1" w:styleId="ListLabel132">
    <w:name w:val="ListLabel 132"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rFonts w:cs="Symbol"/>
    </w:rPr>
  </w:style>
  <w:style w:type="character" w:customStyle="1" w:styleId="ListLabel137">
    <w:name w:val="ListLabel 137"/>
    <w:rPr>
      <w:rFonts w:cs="Courier New"/>
    </w:rPr>
  </w:style>
  <w:style w:type="character" w:customStyle="1" w:styleId="ListLabel138">
    <w:name w:val="ListLabel 138"/>
    <w:rPr>
      <w:rFonts w:cs="Wingdings"/>
    </w:rPr>
  </w:style>
  <w:style w:type="character" w:customStyle="1" w:styleId="ListLabel139">
    <w:name w:val="ListLabel 139"/>
    <w:rPr>
      <w:b/>
      <w:i w:val="0"/>
      <w:sz w:val="28"/>
    </w:rPr>
  </w:style>
  <w:style w:type="character" w:customStyle="1" w:styleId="ListLabel140">
    <w:name w:val="ListLabel 140"/>
    <w:rPr>
      <w:b/>
      <w:i w:val="0"/>
      <w:sz w:val="24"/>
    </w:rPr>
  </w:style>
  <w:style w:type="character" w:customStyle="1" w:styleId="ListLabel141">
    <w:name w:val="ListLabel 141"/>
    <w:rPr>
      <w:b/>
      <w:i w:val="0"/>
    </w:rPr>
  </w:style>
  <w:style w:type="character" w:customStyle="1" w:styleId="ListLabel142">
    <w:name w:val="ListLabel 142"/>
    <w:rPr>
      <w:b/>
      <w:i w:val="0"/>
      <w:sz w:val="24"/>
    </w:rPr>
  </w:style>
  <w:style w:type="character" w:customStyle="1" w:styleId="ListLabel143">
    <w:name w:val="ListLabel 143"/>
    <w:rPr>
      <w:b/>
      <w:i w:val="0"/>
      <w:sz w:val="24"/>
    </w:rPr>
  </w:style>
  <w:style w:type="character" w:customStyle="1" w:styleId="ListLabel144">
    <w:name w:val="ListLabel 144"/>
    <w:rPr>
      <w:b/>
      <w:i w:val="0"/>
      <w:sz w:val="28"/>
    </w:rPr>
  </w:style>
  <w:style w:type="character" w:customStyle="1" w:styleId="ListLabel145">
    <w:name w:val="ListLabel 145"/>
    <w:rPr>
      <w:b/>
      <w:i w:val="0"/>
      <w:sz w:val="24"/>
    </w:rPr>
  </w:style>
  <w:style w:type="character" w:customStyle="1" w:styleId="ListLabel146">
    <w:name w:val="ListLabel 146"/>
    <w:rPr>
      <w:b/>
      <w:i w:val="0"/>
    </w:rPr>
  </w:style>
  <w:style w:type="character" w:customStyle="1" w:styleId="ListLabel147">
    <w:name w:val="ListLabel 147"/>
    <w:rPr>
      <w:b/>
      <w:i w:val="0"/>
      <w:sz w:val="24"/>
    </w:rPr>
  </w:style>
  <w:style w:type="character" w:customStyle="1" w:styleId="ListLabel148">
    <w:name w:val="ListLabel 148"/>
    <w:rPr>
      <w:b/>
      <w:i w:val="0"/>
      <w:sz w:val="24"/>
    </w:rPr>
  </w:style>
  <w:style w:type="character" w:customStyle="1" w:styleId="ListLabel149">
    <w:name w:val="ListLabel 149"/>
    <w:rPr>
      <w:b/>
      <w:i w:val="0"/>
      <w:sz w:val="28"/>
    </w:rPr>
  </w:style>
  <w:style w:type="character" w:customStyle="1" w:styleId="ListLabel150">
    <w:name w:val="ListLabel 150"/>
    <w:rPr>
      <w:b/>
      <w:i w:val="0"/>
      <w:sz w:val="24"/>
    </w:rPr>
  </w:style>
  <w:style w:type="character" w:customStyle="1" w:styleId="ListLabel151">
    <w:name w:val="ListLabel 151"/>
    <w:rPr>
      <w:b/>
      <w:i w:val="0"/>
    </w:rPr>
  </w:style>
  <w:style w:type="character" w:customStyle="1" w:styleId="ListLabel152">
    <w:name w:val="ListLabel 152"/>
    <w:rPr>
      <w:b/>
      <w:i w:val="0"/>
      <w:sz w:val="24"/>
    </w:rPr>
  </w:style>
  <w:style w:type="character" w:customStyle="1" w:styleId="ListLabel153">
    <w:name w:val="ListLabel 153"/>
    <w:rPr>
      <w:b/>
      <w:i w:val="0"/>
      <w:sz w:val="24"/>
    </w:rPr>
  </w:style>
  <w:style w:type="character" w:customStyle="1" w:styleId="ListLabel154">
    <w:name w:val="ListLabel 154"/>
    <w:rPr>
      <w:b/>
      <w:i w:val="0"/>
      <w:sz w:val="28"/>
    </w:rPr>
  </w:style>
  <w:style w:type="character" w:customStyle="1" w:styleId="ListLabel155">
    <w:name w:val="ListLabel 155"/>
    <w:rPr>
      <w:b/>
      <w:i w:val="0"/>
      <w:sz w:val="24"/>
    </w:rPr>
  </w:style>
  <w:style w:type="character" w:customStyle="1" w:styleId="ListLabel156">
    <w:name w:val="ListLabel 156"/>
    <w:rPr>
      <w:b/>
      <w:i w:val="0"/>
    </w:rPr>
  </w:style>
  <w:style w:type="character" w:customStyle="1" w:styleId="ListLabel157">
    <w:name w:val="ListLabel 157"/>
    <w:rPr>
      <w:b/>
      <w:i w:val="0"/>
      <w:sz w:val="24"/>
    </w:rPr>
  </w:style>
  <w:style w:type="character" w:customStyle="1" w:styleId="ListLabel158">
    <w:name w:val="ListLabel 158"/>
    <w:rPr>
      <w:b/>
      <w:i w:val="0"/>
      <w:sz w:val="24"/>
    </w:rPr>
  </w:style>
  <w:style w:type="character" w:customStyle="1" w:styleId="ListLabel159">
    <w:name w:val="ListLabel 159"/>
    <w:rPr>
      <w:rFonts w:eastAsia="Times New Roman" w:cs="Times New Roman"/>
    </w:rPr>
  </w:style>
  <w:style w:type="character" w:customStyle="1" w:styleId="ListLabel160">
    <w:name w:val="ListLabel 160"/>
    <w:rPr>
      <w:b/>
      <w:i w:val="0"/>
      <w:sz w:val="28"/>
    </w:rPr>
  </w:style>
  <w:style w:type="character" w:customStyle="1" w:styleId="ListLabel161">
    <w:name w:val="ListLabel 161"/>
    <w:rPr>
      <w:b/>
      <w:i w:val="0"/>
      <w:sz w:val="24"/>
    </w:rPr>
  </w:style>
  <w:style w:type="character" w:customStyle="1" w:styleId="ListLabel162">
    <w:name w:val="ListLabel 162"/>
    <w:rPr>
      <w:b/>
      <w:i w:val="0"/>
    </w:rPr>
  </w:style>
  <w:style w:type="character" w:customStyle="1" w:styleId="ListLabel163">
    <w:name w:val="ListLabel 163"/>
    <w:rPr>
      <w:b/>
      <w:i w:val="0"/>
      <w:sz w:val="24"/>
    </w:rPr>
  </w:style>
  <w:style w:type="character" w:customStyle="1" w:styleId="ListLabel164">
    <w:name w:val="ListLabel 164"/>
    <w:rPr>
      <w:b/>
      <w:i w:val="0"/>
      <w:sz w:val="24"/>
    </w:rPr>
  </w:style>
  <w:style w:type="character" w:customStyle="1" w:styleId="ListLabel165">
    <w:name w:val="ListLabel 165"/>
    <w:rPr>
      <w:rFonts w:cs="Courier New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Courier New"/>
    </w:rPr>
  </w:style>
  <w:style w:type="character" w:customStyle="1" w:styleId="ListLabel169">
    <w:name w:val="ListLabel 169"/>
    <w:rPr>
      <w:rFonts w:cs="Courier New"/>
    </w:rPr>
  </w:style>
  <w:style w:type="character" w:customStyle="1" w:styleId="ListLabel170">
    <w:name w:val="ListLabel 170"/>
    <w:rPr>
      <w:rFonts w:cs="Courier New"/>
    </w:rPr>
  </w:style>
  <w:style w:type="character" w:customStyle="1" w:styleId="ListLabel171">
    <w:name w:val="ListLabel 171"/>
    <w:rPr>
      <w:rFonts w:cs="Courier New"/>
    </w:rPr>
  </w:style>
  <w:style w:type="character" w:customStyle="1" w:styleId="ListLabel172">
    <w:name w:val="ListLabel 172"/>
    <w:rPr>
      <w:rFonts w:cs="Courier New"/>
    </w:rPr>
  </w:style>
  <w:style w:type="character" w:customStyle="1" w:styleId="ListLabel173">
    <w:name w:val="ListLabel 173"/>
    <w:rPr>
      <w:rFonts w:cs="Courier New"/>
    </w:rPr>
  </w:style>
  <w:style w:type="character" w:customStyle="1" w:styleId="ListLabel174">
    <w:name w:val="ListLabel 174"/>
    <w:rPr>
      <w:rFonts w:cs="Courier New"/>
    </w:rPr>
  </w:style>
  <w:style w:type="character" w:customStyle="1" w:styleId="ListLabel175">
    <w:name w:val="ListLabel 175"/>
    <w:rPr>
      <w:rFonts w:cs="Courier New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Courier New"/>
    </w:rPr>
  </w:style>
  <w:style w:type="character" w:customStyle="1" w:styleId="ListLabel178">
    <w:name w:val="ListLabel 178"/>
    <w:rPr>
      <w:rFonts w:cs="Courier New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b/>
      <w:i w:val="0"/>
      <w:sz w:val="28"/>
    </w:rPr>
  </w:style>
  <w:style w:type="character" w:customStyle="1" w:styleId="ListLabel181">
    <w:name w:val="ListLabel 181"/>
    <w:rPr>
      <w:b/>
      <w:i w:val="0"/>
      <w:sz w:val="24"/>
    </w:rPr>
  </w:style>
  <w:style w:type="character" w:customStyle="1" w:styleId="ListLabel182">
    <w:name w:val="ListLabel 182"/>
    <w:rPr>
      <w:b/>
      <w:i w:val="0"/>
    </w:rPr>
  </w:style>
  <w:style w:type="character" w:customStyle="1" w:styleId="ListLabel183">
    <w:name w:val="ListLabel 183"/>
    <w:rPr>
      <w:b/>
      <w:i w:val="0"/>
      <w:sz w:val="24"/>
    </w:rPr>
  </w:style>
  <w:style w:type="character" w:customStyle="1" w:styleId="ListLabel184">
    <w:name w:val="ListLabel 184"/>
    <w:rPr>
      <w:b/>
      <w:i w:val="0"/>
      <w:sz w:val="24"/>
    </w:rPr>
  </w:style>
  <w:style w:type="character" w:customStyle="1" w:styleId="ListLabel185">
    <w:name w:val="ListLabel 185"/>
    <w:rPr>
      <w:rFonts w:cs="Wingdings"/>
    </w:rPr>
  </w:style>
  <w:style w:type="character" w:customStyle="1" w:styleId="ListLabel186">
    <w:name w:val="ListLabel 186"/>
    <w:rPr>
      <w:rFonts w:cs="Symbol"/>
    </w:rPr>
  </w:style>
  <w:style w:type="character" w:customStyle="1" w:styleId="ListLabel187">
    <w:name w:val="ListLabel 187"/>
    <w:rPr>
      <w:rFonts w:cs="Wingdings"/>
    </w:rPr>
  </w:style>
  <w:style w:type="character" w:customStyle="1" w:styleId="ListLabel188">
    <w:name w:val="ListLabel 188"/>
    <w:rPr>
      <w:rFonts w:cs="Symbol"/>
    </w:rPr>
  </w:style>
  <w:style w:type="character" w:customStyle="1" w:styleId="ListLabel189">
    <w:name w:val="ListLabel 189"/>
    <w:rPr>
      <w:rFonts w:cs="Courier New"/>
    </w:rPr>
  </w:style>
  <w:style w:type="character" w:customStyle="1" w:styleId="ListLabel190">
    <w:name w:val="ListLabel 190"/>
    <w:rPr>
      <w:rFonts w:cs="Wingdings"/>
    </w:rPr>
  </w:style>
  <w:style w:type="character" w:customStyle="1" w:styleId="ListLabel191">
    <w:name w:val="ListLabel 191"/>
    <w:rPr>
      <w:rFonts w:cs="Symbol"/>
    </w:rPr>
  </w:style>
  <w:style w:type="character" w:customStyle="1" w:styleId="ListLabel192">
    <w:name w:val="ListLabel 192"/>
    <w:rPr>
      <w:rFonts w:cs="Courier New"/>
    </w:rPr>
  </w:style>
  <w:style w:type="character" w:customStyle="1" w:styleId="ListLabel193">
    <w:name w:val="ListLabel 193"/>
    <w:rPr>
      <w:rFonts w:cs="Wingdings"/>
    </w:rPr>
  </w:style>
  <w:style w:type="character" w:customStyle="1" w:styleId="ListLabel194">
    <w:name w:val="ListLabel 194"/>
    <w:rPr>
      <w:rFonts w:cs="Wingdings"/>
    </w:rPr>
  </w:style>
  <w:style w:type="character" w:customStyle="1" w:styleId="ListLabel195">
    <w:name w:val="ListLabel 195"/>
    <w:rPr>
      <w:rFonts w:eastAsia="Times New Roman" w:cs="Times New Roman"/>
    </w:rPr>
  </w:style>
  <w:style w:type="character" w:customStyle="1" w:styleId="ListLabel196">
    <w:name w:val="ListLabel 196"/>
    <w:rPr>
      <w:rFonts w:cs="Wingdings"/>
    </w:rPr>
  </w:style>
  <w:style w:type="character" w:customStyle="1" w:styleId="ListLabel197">
    <w:name w:val="ListLabel 197"/>
    <w:rPr>
      <w:rFonts w:cs="Symbol"/>
    </w:rPr>
  </w:style>
  <w:style w:type="character" w:customStyle="1" w:styleId="ListLabel198">
    <w:name w:val="ListLabel 198"/>
    <w:rPr>
      <w:rFonts w:cs="Courier New"/>
    </w:rPr>
  </w:style>
  <w:style w:type="character" w:customStyle="1" w:styleId="ListLabel199">
    <w:name w:val="ListLabel 199"/>
    <w:rPr>
      <w:rFonts w:cs="Wingdings"/>
    </w:rPr>
  </w:style>
  <w:style w:type="character" w:customStyle="1" w:styleId="ListLabel200">
    <w:name w:val="ListLabel 200"/>
    <w:rPr>
      <w:rFonts w:cs="Symbol"/>
    </w:rPr>
  </w:style>
  <w:style w:type="character" w:customStyle="1" w:styleId="ListLabel201">
    <w:name w:val="ListLabel 201"/>
    <w:rPr>
      <w:rFonts w:cs="Courier New"/>
    </w:rPr>
  </w:style>
  <w:style w:type="character" w:customStyle="1" w:styleId="ListLabel202">
    <w:name w:val="ListLabel 202"/>
    <w:rPr>
      <w:rFonts w:cs="Wingdings"/>
    </w:rPr>
  </w:style>
  <w:style w:type="character" w:customStyle="1" w:styleId="ListLabel203">
    <w:name w:val="ListLabel 203"/>
    <w:rPr>
      <w:rFonts w:cs="Wingdings"/>
    </w:rPr>
  </w:style>
  <w:style w:type="character" w:customStyle="1" w:styleId="ListLabel204">
    <w:name w:val="ListLabel 204"/>
    <w:rPr>
      <w:rFonts w:cs="Courier New"/>
    </w:rPr>
  </w:style>
  <w:style w:type="character" w:customStyle="1" w:styleId="ListLabel205">
    <w:name w:val="ListLabel 205"/>
    <w:rPr>
      <w:rFonts w:cs="Wingdings"/>
    </w:rPr>
  </w:style>
  <w:style w:type="character" w:customStyle="1" w:styleId="ListLabel206">
    <w:name w:val="ListLabel 206"/>
    <w:rPr>
      <w:rFonts w:cs="Symbol"/>
    </w:rPr>
  </w:style>
  <w:style w:type="character" w:customStyle="1" w:styleId="ListLabel207">
    <w:name w:val="ListLabel 207"/>
    <w:rPr>
      <w:rFonts w:cs="Courier New"/>
    </w:rPr>
  </w:style>
  <w:style w:type="character" w:customStyle="1" w:styleId="ListLabel208">
    <w:name w:val="ListLabel 208"/>
    <w:rPr>
      <w:rFonts w:cs="Wingdings"/>
    </w:rPr>
  </w:style>
  <w:style w:type="character" w:customStyle="1" w:styleId="ListLabel209">
    <w:name w:val="ListLabel 209"/>
    <w:rPr>
      <w:rFonts w:cs="Symbol"/>
    </w:rPr>
  </w:style>
  <w:style w:type="character" w:customStyle="1" w:styleId="ListLabel210">
    <w:name w:val="ListLabel 210"/>
    <w:rPr>
      <w:rFonts w:cs="Courier New"/>
    </w:rPr>
  </w:style>
  <w:style w:type="character" w:customStyle="1" w:styleId="ListLabel211">
    <w:name w:val="ListLabel 211"/>
    <w:rPr>
      <w:rFonts w:cs="Wingdings"/>
    </w:rPr>
  </w:style>
  <w:style w:type="character" w:customStyle="1" w:styleId="ListLabel212">
    <w:name w:val="ListLabel 212"/>
    <w:rPr>
      <w:rFonts w:cs="Symbol"/>
    </w:rPr>
  </w:style>
  <w:style w:type="character" w:customStyle="1" w:styleId="ListLabel213">
    <w:name w:val="ListLabel 213"/>
    <w:rPr>
      <w:rFonts w:cs="Courier New"/>
    </w:rPr>
  </w:style>
  <w:style w:type="character" w:customStyle="1" w:styleId="ListLabel214">
    <w:name w:val="ListLabel 214"/>
    <w:rPr>
      <w:rFonts w:cs="Wingdings"/>
    </w:rPr>
  </w:style>
  <w:style w:type="character" w:customStyle="1" w:styleId="ListLabel215">
    <w:name w:val="ListLabel 215"/>
    <w:rPr>
      <w:rFonts w:cs="Symbol"/>
    </w:rPr>
  </w:style>
  <w:style w:type="character" w:customStyle="1" w:styleId="ListLabel216">
    <w:name w:val="ListLabel 216"/>
    <w:rPr>
      <w:rFonts w:cs="Courier New"/>
    </w:rPr>
  </w:style>
  <w:style w:type="character" w:customStyle="1" w:styleId="ListLabel217">
    <w:name w:val="ListLabel 217"/>
    <w:rPr>
      <w:rFonts w:cs="Wingdings"/>
    </w:rPr>
  </w:style>
  <w:style w:type="character" w:customStyle="1" w:styleId="ListLabel218">
    <w:name w:val="ListLabel 218"/>
    <w:rPr>
      <w:rFonts w:cs="Symbol"/>
    </w:rPr>
  </w:style>
  <w:style w:type="character" w:customStyle="1" w:styleId="ListLabel219">
    <w:name w:val="ListLabel 219"/>
    <w:rPr>
      <w:rFonts w:cs="Courier New"/>
    </w:rPr>
  </w:style>
  <w:style w:type="character" w:customStyle="1" w:styleId="ListLabel220">
    <w:name w:val="ListLabel 220"/>
    <w:rPr>
      <w:rFonts w:cs="Wingdings"/>
    </w:rPr>
  </w:style>
  <w:style w:type="character" w:customStyle="1" w:styleId="ListLabel221">
    <w:name w:val="ListLabel 221"/>
    <w:rPr>
      <w:b/>
      <w:i w:val="0"/>
      <w:sz w:val="28"/>
    </w:rPr>
  </w:style>
  <w:style w:type="character" w:customStyle="1" w:styleId="ListLabel222">
    <w:name w:val="ListLabel 222"/>
    <w:rPr>
      <w:b/>
      <w:i w:val="0"/>
      <w:sz w:val="24"/>
    </w:rPr>
  </w:style>
  <w:style w:type="character" w:customStyle="1" w:styleId="ListLabel223">
    <w:name w:val="ListLabel 223"/>
    <w:rPr>
      <w:b/>
      <w:i w:val="0"/>
    </w:rPr>
  </w:style>
  <w:style w:type="character" w:customStyle="1" w:styleId="ListLabel224">
    <w:name w:val="ListLabel 224"/>
    <w:rPr>
      <w:b/>
      <w:i w:val="0"/>
      <w:sz w:val="24"/>
    </w:rPr>
  </w:style>
  <w:style w:type="character" w:customStyle="1" w:styleId="ListLabel225">
    <w:name w:val="ListLabel 225"/>
    <w:rPr>
      <w:b/>
      <w:i w:val="0"/>
      <w:sz w:val="24"/>
    </w:rPr>
  </w:style>
  <w:style w:type="character" w:customStyle="1" w:styleId="ListLabel226">
    <w:name w:val="ListLabel 226"/>
    <w:rPr>
      <w:rFonts w:cs="Courier New"/>
    </w:rPr>
  </w:style>
  <w:style w:type="character" w:customStyle="1" w:styleId="ListLabel227">
    <w:name w:val="ListLabel 227"/>
    <w:rPr>
      <w:rFonts w:cs="Courier New"/>
    </w:rPr>
  </w:style>
  <w:style w:type="character" w:customStyle="1" w:styleId="ListLabel228">
    <w:name w:val="ListLabel 228"/>
    <w:rPr>
      <w:rFonts w:cs="Courier New"/>
    </w:rPr>
  </w:style>
  <w:style w:type="character" w:customStyle="1" w:styleId="ListLabel229">
    <w:name w:val="ListLabel 229"/>
    <w:rPr>
      <w:rFonts w:cs="Wingdings"/>
    </w:rPr>
  </w:style>
  <w:style w:type="character" w:customStyle="1" w:styleId="ListLabel230">
    <w:name w:val="ListLabel 230"/>
    <w:rPr>
      <w:rFonts w:cs="Symbol"/>
    </w:rPr>
  </w:style>
  <w:style w:type="character" w:customStyle="1" w:styleId="ListLabel231">
    <w:name w:val="ListLabel 231"/>
    <w:rPr>
      <w:rFonts w:cs="Wingdings"/>
    </w:rPr>
  </w:style>
  <w:style w:type="character" w:customStyle="1" w:styleId="ListLabel232">
    <w:name w:val="ListLabel 232"/>
    <w:rPr>
      <w:rFonts w:cs="Symbol"/>
    </w:rPr>
  </w:style>
  <w:style w:type="character" w:customStyle="1" w:styleId="ListLabel233">
    <w:name w:val="ListLabel 233"/>
    <w:rPr>
      <w:rFonts w:cs="Courier New"/>
    </w:rPr>
  </w:style>
  <w:style w:type="character" w:customStyle="1" w:styleId="ListLabel234">
    <w:name w:val="ListLabel 234"/>
    <w:rPr>
      <w:rFonts w:cs="Wingdings"/>
    </w:rPr>
  </w:style>
  <w:style w:type="character" w:customStyle="1" w:styleId="ListLabel235">
    <w:name w:val="ListLabel 235"/>
    <w:rPr>
      <w:rFonts w:cs="Symbol"/>
    </w:rPr>
  </w:style>
  <w:style w:type="character" w:customStyle="1" w:styleId="ListLabel236">
    <w:name w:val="ListLabel 236"/>
    <w:rPr>
      <w:rFonts w:cs="Courier New"/>
    </w:rPr>
  </w:style>
  <w:style w:type="character" w:customStyle="1" w:styleId="ListLabel237">
    <w:name w:val="ListLabel 237"/>
    <w:rPr>
      <w:rFonts w:cs="Wingdings"/>
    </w:rPr>
  </w:style>
  <w:style w:type="character" w:customStyle="1" w:styleId="ListLabel238">
    <w:name w:val="ListLabel 238"/>
    <w:rPr>
      <w:rFonts w:cs="Wingdings"/>
    </w:rPr>
  </w:style>
  <w:style w:type="character" w:customStyle="1" w:styleId="ListLabel239">
    <w:name w:val="ListLabel 239"/>
    <w:rPr>
      <w:rFonts w:eastAsia="Times New Roman" w:cs="Times New Roman"/>
    </w:rPr>
  </w:style>
  <w:style w:type="character" w:customStyle="1" w:styleId="ListLabel240">
    <w:name w:val="ListLabel 240"/>
    <w:rPr>
      <w:rFonts w:cs="Wingdings"/>
    </w:rPr>
  </w:style>
  <w:style w:type="character" w:customStyle="1" w:styleId="ListLabel241">
    <w:name w:val="ListLabel 241"/>
    <w:rPr>
      <w:rFonts w:cs="Symbol"/>
    </w:rPr>
  </w:style>
  <w:style w:type="character" w:customStyle="1" w:styleId="ListLabel242">
    <w:name w:val="ListLabel 242"/>
    <w:rPr>
      <w:rFonts w:cs="Courier New"/>
    </w:rPr>
  </w:style>
  <w:style w:type="character" w:customStyle="1" w:styleId="ListLabel243">
    <w:name w:val="ListLabel 243"/>
    <w:rPr>
      <w:rFonts w:cs="Wingdings"/>
    </w:rPr>
  </w:style>
  <w:style w:type="character" w:customStyle="1" w:styleId="ListLabel244">
    <w:name w:val="ListLabel 244"/>
    <w:rPr>
      <w:rFonts w:cs="Symbol"/>
    </w:rPr>
  </w:style>
  <w:style w:type="character" w:customStyle="1" w:styleId="ListLabel245">
    <w:name w:val="ListLabel 245"/>
    <w:rPr>
      <w:rFonts w:cs="Courier New"/>
    </w:rPr>
  </w:style>
  <w:style w:type="character" w:customStyle="1" w:styleId="ListLabel246">
    <w:name w:val="ListLabel 246"/>
    <w:rPr>
      <w:rFonts w:cs="Wingdings"/>
    </w:rPr>
  </w:style>
  <w:style w:type="character" w:customStyle="1" w:styleId="ListLabel247">
    <w:name w:val="ListLabel 247"/>
    <w:rPr>
      <w:rFonts w:cs="Wingdings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b/>
      <w:i w:val="0"/>
      <w:sz w:val="28"/>
    </w:rPr>
  </w:style>
  <w:style w:type="character" w:customStyle="1" w:styleId="ListLabel257">
    <w:name w:val="ListLabel 257"/>
    <w:rPr>
      <w:b/>
      <w:i w:val="0"/>
      <w:sz w:val="24"/>
    </w:rPr>
  </w:style>
  <w:style w:type="character" w:customStyle="1" w:styleId="ListLabel258">
    <w:name w:val="ListLabel 258"/>
    <w:rPr>
      <w:b/>
      <w:i w:val="0"/>
    </w:rPr>
  </w:style>
  <w:style w:type="character" w:customStyle="1" w:styleId="ListLabel259">
    <w:name w:val="ListLabel 259"/>
    <w:rPr>
      <w:b/>
      <w:i w:val="0"/>
      <w:sz w:val="24"/>
    </w:rPr>
  </w:style>
  <w:style w:type="character" w:customStyle="1" w:styleId="ListLabel260">
    <w:name w:val="ListLabel 260"/>
    <w:rPr>
      <w:b/>
      <w:i w:val="0"/>
      <w:sz w:val="24"/>
    </w:rPr>
  </w:style>
  <w:style w:type="character" w:customStyle="1" w:styleId="ListLabel261">
    <w:name w:val="ListLabel 261"/>
    <w:rPr>
      <w:b/>
      <w:i w:val="0"/>
      <w:sz w:val="28"/>
    </w:rPr>
  </w:style>
  <w:style w:type="character" w:customStyle="1" w:styleId="ListLabel262">
    <w:name w:val="ListLabel 262"/>
    <w:rPr>
      <w:b/>
      <w:i w:val="0"/>
      <w:sz w:val="24"/>
    </w:rPr>
  </w:style>
  <w:style w:type="character" w:customStyle="1" w:styleId="ListLabel263">
    <w:name w:val="ListLabel 263"/>
    <w:rPr>
      <w:b/>
      <w:i w:val="0"/>
    </w:rPr>
  </w:style>
  <w:style w:type="character" w:customStyle="1" w:styleId="ListLabel264">
    <w:name w:val="ListLabel 264"/>
    <w:rPr>
      <w:b/>
      <w:i w:val="0"/>
      <w:sz w:val="24"/>
    </w:rPr>
  </w:style>
  <w:style w:type="character" w:customStyle="1" w:styleId="ListLabel265">
    <w:name w:val="ListLabel 265"/>
    <w:rPr>
      <w:b/>
      <w:i w:val="0"/>
      <w:sz w:val="24"/>
    </w:rPr>
  </w:style>
  <w:style w:type="character" w:customStyle="1" w:styleId="ListLabel266">
    <w:name w:val="ListLabel 266"/>
    <w:rPr>
      <w:rFonts w:cs="Courier New"/>
    </w:rPr>
  </w:style>
  <w:style w:type="character" w:customStyle="1" w:styleId="ListLabel267">
    <w:name w:val="ListLabel 267"/>
    <w:rPr>
      <w:rFonts w:cs="Courier New"/>
    </w:rPr>
  </w:style>
  <w:style w:type="character" w:customStyle="1" w:styleId="ListLabel268">
    <w:name w:val="ListLabel 268"/>
    <w:rPr>
      <w:rFonts w:cs="Courier New"/>
    </w:rPr>
  </w:style>
  <w:style w:type="character" w:customStyle="1" w:styleId="ListLabel269">
    <w:name w:val="ListLabel 269"/>
    <w:rPr>
      <w:rFonts w:cs="Wingdings"/>
    </w:rPr>
  </w:style>
  <w:style w:type="character" w:customStyle="1" w:styleId="ListLabel270">
    <w:name w:val="ListLabel 270"/>
    <w:rPr>
      <w:rFonts w:cs="Symbol"/>
    </w:rPr>
  </w:style>
  <w:style w:type="character" w:customStyle="1" w:styleId="ListLabel271">
    <w:name w:val="ListLabel 271"/>
    <w:rPr>
      <w:rFonts w:cs="Wingdings"/>
    </w:rPr>
  </w:style>
  <w:style w:type="character" w:customStyle="1" w:styleId="ListLabel272">
    <w:name w:val="ListLabel 272"/>
    <w:rPr>
      <w:rFonts w:cs="Symbol"/>
    </w:rPr>
  </w:style>
  <w:style w:type="character" w:customStyle="1" w:styleId="ListLabel273">
    <w:name w:val="ListLabel 273"/>
    <w:rPr>
      <w:rFonts w:cs="Courier New"/>
    </w:rPr>
  </w:style>
  <w:style w:type="character" w:customStyle="1" w:styleId="ListLabel274">
    <w:name w:val="ListLabel 274"/>
    <w:rPr>
      <w:rFonts w:cs="Wingdings"/>
    </w:rPr>
  </w:style>
  <w:style w:type="character" w:customStyle="1" w:styleId="ListLabel275">
    <w:name w:val="ListLabel 275"/>
    <w:rPr>
      <w:rFonts w:cs="Symbol"/>
    </w:rPr>
  </w:style>
  <w:style w:type="character" w:customStyle="1" w:styleId="ListLabel276">
    <w:name w:val="ListLabel 276"/>
    <w:rPr>
      <w:rFonts w:cs="Courier New"/>
    </w:rPr>
  </w:style>
  <w:style w:type="character" w:customStyle="1" w:styleId="ListLabel277">
    <w:name w:val="ListLabel 277"/>
    <w:rPr>
      <w:rFonts w:cs="Wingdings"/>
    </w:rPr>
  </w:style>
  <w:style w:type="character" w:customStyle="1" w:styleId="ListLabel278">
    <w:name w:val="ListLabel 278"/>
    <w:rPr>
      <w:rFonts w:cs="Wingdings"/>
    </w:rPr>
  </w:style>
  <w:style w:type="character" w:customStyle="1" w:styleId="ListLabel279">
    <w:name w:val="ListLabel 279"/>
    <w:rPr>
      <w:rFonts w:eastAsia="Times New Roman" w:cs="Times New Roman"/>
    </w:rPr>
  </w:style>
  <w:style w:type="character" w:customStyle="1" w:styleId="ListLabel280">
    <w:name w:val="ListLabel 280"/>
    <w:rPr>
      <w:rFonts w:cs="Wingdings"/>
    </w:rPr>
  </w:style>
  <w:style w:type="character" w:customStyle="1" w:styleId="ListLabel281">
    <w:name w:val="ListLabel 281"/>
    <w:rPr>
      <w:rFonts w:cs="Symbol"/>
    </w:rPr>
  </w:style>
  <w:style w:type="character" w:customStyle="1" w:styleId="ListLabel282">
    <w:name w:val="ListLabel 282"/>
    <w:rPr>
      <w:rFonts w:cs="Courier New"/>
    </w:rPr>
  </w:style>
  <w:style w:type="character" w:customStyle="1" w:styleId="ListLabel283">
    <w:name w:val="ListLabel 283"/>
    <w:rPr>
      <w:rFonts w:cs="Wingdings"/>
    </w:rPr>
  </w:style>
  <w:style w:type="character" w:customStyle="1" w:styleId="ListLabel284">
    <w:name w:val="ListLabel 284"/>
    <w:rPr>
      <w:rFonts w:cs="Symbol"/>
    </w:rPr>
  </w:style>
  <w:style w:type="character" w:customStyle="1" w:styleId="ListLabel285">
    <w:name w:val="ListLabel 285"/>
    <w:rPr>
      <w:rFonts w:cs="Courier New"/>
    </w:rPr>
  </w:style>
  <w:style w:type="character" w:customStyle="1" w:styleId="ListLabel286">
    <w:name w:val="ListLabel 286"/>
    <w:rPr>
      <w:rFonts w:cs="Wingdings"/>
    </w:rPr>
  </w:style>
  <w:style w:type="character" w:customStyle="1" w:styleId="ListLabel287">
    <w:name w:val="ListLabel 287"/>
    <w:rPr>
      <w:rFonts w:cs="Wingdings"/>
    </w:rPr>
  </w:style>
  <w:style w:type="character" w:customStyle="1" w:styleId="ListLabel288">
    <w:name w:val="ListLabel 288"/>
    <w:rPr>
      <w:rFonts w:cs="Courier New"/>
    </w:rPr>
  </w:style>
  <w:style w:type="character" w:customStyle="1" w:styleId="ListLabel289">
    <w:name w:val="ListLabel 289"/>
    <w:rPr>
      <w:rFonts w:cs="Wingdings"/>
    </w:rPr>
  </w:style>
  <w:style w:type="character" w:customStyle="1" w:styleId="ListLabel290">
    <w:name w:val="ListLabel 290"/>
    <w:rPr>
      <w:rFonts w:cs="Symbol"/>
    </w:rPr>
  </w:style>
  <w:style w:type="character" w:customStyle="1" w:styleId="ListLabel291">
    <w:name w:val="ListLabel 291"/>
    <w:rPr>
      <w:rFonts w:cs="Courier New"/>
    </w:rPr>
  </w:style>
  <w:style w:type="character" w:customStyle="1" w:styleId="ListLabel292">
    <w:name w:val="ListLabel 292"/>
    <w:rPr>
      <w:rFonts w:cs="Wingdings"/>
    </w:rPr>
  </w:style>
  <w:style w:type="character" w:customStyle="1" w:styleId="ListLabel293">
    <w:name w:val="ListLabel 293"/>
    <w:rPr>
      <w:rFonts w:cs="Symbol"/>
    </w:rPr>
  </w:style>
  <w:style w:type="character" w:customStyle="1" w:styleId="ListLabel294">
    <w:name w:val="ListLabel 294"/>
    <w:rPr>
      <w:rFonts w:cs="Courier New"/>
    </w:rPr>
  </w:style>
  <w:style w:type="character" w:customStyle="1" w:styleId="ListLabel295">
    <w:name w:val="ListLabel 295"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Character20style">
    <w:name w:val="Character_20_style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2">
    <w:name w:val="WW8Num16z2"/>
    <w:rPr>
      <w:rFonts w:ascii="Times New Roman" w:eastAsia="Times New Roman" w:hAnsi="Times New Roman" w:cs="Times New Roman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5">
    <w:name w:val="WW8Num16z5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NumberingSymbols">
    <w:name w:val="Numbering Symbols"/>
  </w:style>
  <w:style w:type="numbering" w:customStyle="1" w:styleId="Bezseznamu1">
    <w:name w:val="Bez seznamu1"/>
    <w:basedOn w:val="Bezseznamu"/>
    <w:pPr>
      <w:numPr>
        <w:numId w:val="2"/>
      </w:numPr>
    </w:pPr>
  </w:style>
  <w:style w:type="numbering" w:customStyle="1" w:styleId="Bezseznamu11">
    <w:name w:val="Bez seznamu11"/>
    <w:basedOn w:val="Bezseznamu"/>
    <w:pPr>
      <w:numPr>
        <w:numId w:val="3"/>
      </w:numPr>
    </w:pPr>
  </w:style>
  <w:style w:type="numbering" w:customStyle="1" w:styleId="WWNum1">
    <w:name w:val="WWNum1"/>
    <w:basedOn w:val="Bezseznamu"/>
    <w:pPr>
      <w:numPr>
        <w:numId w:val="4"/>
      </w:numPr>
    </w:pPr>
  </w:style>
  <w:style w:type="numbering" w:customStyle="1" w:styleId="WWNum2">
    <w:name w:val="WWNum2"/>
    <w:basedOn w:val="Bezseznamu"/>
    <w:pPr>
      <w:numPr>
        <w:numId w:val="5"/>
      </w:numPr>
    </w:pPr>
  </w:style>
  <w:style w:type="numbering" w:customStyle="1" w:styleId="WWNum3">
    <w:name w:val="WWNum3"/>
    <w:basedOn w:val="Bezseznamu"/>
    <w:pPr>
      <w:numPr>
        <w:numId w:val="6"/>
      </w:numPr>
    </w:pPr>
  </w:style>
  <w:style w:type="numbering" w:customStyle="1" w:styleId="WWNum4">
    <w:name w:val="WWNum4"/>
    <w:basedOn w:val="Bezseznamu"/>
    <w:pPr>
      <w:numPr>
        <w:numId w:val="7"/>
      </w:numPr>
    </w:pPr>
  </w:style>
  <w:style w:type="numbering" w:customStyle="1" w:styleId="WWNum5">
    <w:name w:val="WWNum5"/>
    <w:basedOn w:val="Bezseznamu"/>
    <w:pPr>
      <w:numPr>
        <w:numId w:val="8"/>
      </w:numPr>
    </w:pPr>
  </w:style>
  <w:style w:type="numbering" w:customStyle="1" w:styleId="WWNum6">
    <w:name w:val="WWNum6"/>
    <w:basedOn w:val="Bezseznamu"/>
    <w:pPr>
      <w:numPr>
        <w:numId w:val="9"/>
      </w:numPr>
    </w:pPr>
  </w:style>
  <w:style w:type="numbering" w:customStyle="1" w:styleId="WWNum7">
    <w:name w:val="WWNum7"/>
    <w:basedOn w:val="Bezseznamu"/>
    <w:pPr>
      <w:numPr>
        <w:numId w:val="10"/>
      </w:numPr>
    </w:pPr>
  </w:style>
  <w:style w:type="numbering" w:customStyle="1" w:styleId="WWNum8">
    <w:name w:val="WWNum8"/>
    <w:basedOn w:val="Bezseznamu"/>
    <w:pPr>
      <w:numPr>
        <w:numId w:val="11"/>
      </w:numPr>
    </w:pPr>
  </w:style>
  <w:style w:type="numbering" w:customStyle="1" w:styleId="WWNum9">
    <w:name w:val="WWNum9"/>
    <w:basedOn w:val="Bezseznamu"/>
    <w:pPr>
      <w:numPr>
        <w:numId w:val="12"/>
      </w:numPr>
    </w:pPr>
  </w:style>
  <w:style w:type="numbering" w:customStyle="1" w:styleId="WWNum10">
    <w:name w:val="WWNum10"/>
    <w:basedOn w:val="Bezseznamu"/>
    <w:pPr>
      <w:numPr>
        <w:numId w:val="13"/>
      </w:numPr>
    </w:pPr>
  </w:style>
  <w:style w:type="numbering" w:customStyle="1" w:styleId="WWNum11">
    <w:name w:val="WWNum11"/>
    <w:basedOn w:val="Bezseznamu"/>
    <w:pPr>
      <w:numPr>
        <w:numId w:val="14"/>
      </w:numPr>
    </w:pPr>
  </w:style>
  <w:style w:type="numbering" w:customStyle="1" w:styleId="WWNum12">
    <w:name w:val="WWNum12"/>
    <w:basedOn w:val="Bezseznamu"/>
    <w:pPr>
      <w:numPr>
        <w:numId w:val="15"/>
      </w:numPr>
    </w:pPr>
  </w:style>
  <w:style w:type="numbering" w:customStyle="1" w:styleId="WWNum13">
    <w:name w:val="WWNum13"/>
    <w:basedOn w:val="Bezseznamu"/>
    <w:pPr>
      <w:numPr>
        <w:numId w:val="16"/>
      </w:numPr>
    </w:pPr>
  </w:style>
  <w:style w:type="numbering" w:customStyle="1" w:styleId="WWNum14">
    <w:name w:val="WWNum14"/>
    <w:basedOn w:val="Bezseznamu"/>
    <w:pPr>
      <w:numPr>
        <w:numId w:val="17"/>
      </w:numPr>
    </w:pPr>
  </w:style>
  <w:style w:type="numbering" w:customStyle="1" w:styleId="WW8Num3">
    <w:name w:val="WW8Num3"/>
    <w:basedOn w:val="Bezseznamu"/>
    <w:pPr>
      <w:numPr>
        <w:numId w:val="18"/>
      </w:numPr>
    </w:pPr>
  </w:style>
  <w:style w:type="numbering" w:customStyle="1" w:styleId="WW8Num8">
    <w:name w:val="WW8Num8"/>
    <w:basedOn w:val="Bezseznamu"/>
    <w:pPr>
      <w:numPr>
        <w:numId w:val="19"/>
      </w:numPr>
    </w:pPr>
  </w:style>
  <w:style w:type="numbering" w:customStyle="1" w:styleId="WW8Num4">
    <w:name w:val="WW8Num4"/>
    <w:basedOn w:val="Bezseznamu"/>
    <w:pPr>
      <w:numPr>
        <w:numId w:val="20"/>
      </w:numPr>
    </w:pPr>
  </w:style>
  <w:style w:type="numbering" w:customStyle="1" w:styleId="WW8Num6">
    <w:name w:val="WW8Num6"/>
    <w:basedOn w:val="Bezseznamu"/>
    <w:pPr>
      <w:numPr>
        <w:numId w:val="21"/>
      </w:numPr>
    </w:pPr>
  </w:style>
  <w:style w:type="numbering" w:customStyle="1" w:styleId="WW8Num7">
    <w:name w:val="WW8Num7"/>
    <w:basedOn w:val="Bezseznamu"/>
    <w:pPr>
      <w:numPr>
        <w:numId w:val="22"/>
      </w:numPr>
    </w:pPr>
  </w:style>
  <w:style w:type="numbering" w:customStyle="1" w:styleId="WW8Num11">
    <w:name w:val="WW8Num11"/>
    <w:basedOn w:val="Bezseznamu"/>
    <w:pPr>
      <w:numPr>
        <w:numId w:val="23"/>
      </w:numPr>
    </w:pPr>
  </w:style>
  <w:style w:type="numbering" w:customStyle="1" w:styleId="WWNum1a">
    <w:name w:val="WWNum1a"/>
    <w:basedOn w:val="Bezseznamu"/>
    <w:pPr>
      <w:numPr>
        <w:numId w:val="24"/>
      </w:numPr>
    </w:pPr>
  </w:style>
  <w:style w:type="numbering" w:customStyle="1" w:styleId="WWNum2a">
    <w:name w:val="WWNum2a"/>
    <w:basedOn w:val="Bezseznamu"/>
    <w:pPr>
      <w:numPr>
        <w:numId w:val="25"/>
      </w:numPr>
    </w:pPr>
  </w:style>
  <w:style w:type="numbering" w:customStyle="1" w:styleId="WWNum3a">
    <w:name w:val="WWNum3a"/>
    <w:basedOn w:val="Bezseznamu"/>
    <w:pPr>
      <w:numPr>
        <w:numId w:val="26"/>
      </w:numPr>
    </w:pPr>
  </w:style>
  <w:style w:type="numbering" w:customStyle="1" w:styleId="WWNum4a">
    <w:name w:val="WWNum4a"/>
    <w:basedOn w:val="Bezseznamu"/>
    <w:pPr>
      <w:numPr>
        <w:numId w:val="27"/>
      </w:numPr>
    </w:pPr>
  </w:style>
  <w:style w:type="numbering" w:customStyle="1" w:styleId="WWNum5a">
    <w:name w:val="WWNum5a"/>
    <w:basedOn w:val="Bezseznamu"/>
    <w:pPr>
      <w:numPr>
        <w:numId w:val="28"/>
      </w:numPr>
    </w:pPr>
  </w:style>
  <w:style w:type="numbering" w:customStyle="1" w:styleId="WWNum6a">
    <w:name w:val="WWNum6a"/>
    <w:basedOn w:val="Bezseznamu"/>
    <w:pPr>
      <w:numPr>
        <w:numId w:val="29"/>
      </w:numPr>
    </w:pPr>
  </w:style>
  <w:style w:type="numbering" w:customStyle="1" w:styleId="WWNum7a">
    <w:name w:val="WWNum7a"/>
    <w:basedOn w:val="Bezseznamu"/>
    <w:pPr>
      <w:numPr>
        <w:numId w:val="30"/>
      </w:numPr>
    </w:pPr>
  </w:style>
  <w:style w:type="numbering" w:customStyle="1" w:styleId="WWNum8a">
    <w:name w:val="WWNum8a"/>
    <w:basedOn w:val="Bezseznamu"/>
    <w:pPr>
      <w:numPr>
        <w:numId w:val="31"/>
      </w:numPr>
    </w:pPr>
  </w:style>
  <w:style w:type="numbering" w:customStyle="1" w:styleId="WWNum9a">
    <w:name w:val="WWNum9a"/>
    <w:basedOn w:val="Bezseznamu"/>
    <w:pPr>
      <w:numPr>
        <w:numId w:val="32"/>
      </w:numPr>
    </w:pPr>
  </w:style>
  <w:style w:type="numbering" w:customStyle="1" w:styleId="WWNum10a">
    <w:name w:val="WWNum10a"/>
    <w:basedOn w:val="Bezseznamu"/>
    <w:pPr>
      <w:numPr>
        <w:numId w:val="33"/>
      </w:numPr>
    </w:pPr>
  </w:style>
  <w:style w:type="numbering" w:customStyle="1" w:styleId="WWNum11a">
    <w:name w:val="WWNum11a"/>
    <w:basedOn w:val="Bezseznamu"/>
    <w:pPr>
      <w:numPr>
        <w:numId w:val="34"/>
      </w:numPr>
    </w:pPr>
  </w:style>
  <w:style w:type="numbering" w:customStyle="1" w:styleId="WWNum12a">
    <w:name w:val="WWNum12a"/>
    <w:basedOn w:val="Bezseznamu"/>
    <w:pPr>
      <w:numPr>
        <w:numId w:val="35"/>
      </w:numPr>
    </w:pPr>
  </w:style>
  <w:style w:type="numbering" w:customStyle="1" w:styleId="WWNum13a">
    <w:name w:val="WWNum13a"/>
    <w:basedOn w:val="Bezseznamu"/>
    <w:pPr>
      <w:numPr>
        <w:numId w:val="36"/>
      </w:numPr>
    </w:pPr>
  </w:style>
  <w:style w:type="numbering" w:customStyle="1" w:styleId="WWNum14a">
    <w:name w:val="WWNum14a"/>
    <w:basedOn w:val="Bezseznamu"/>
    <w:pPr>
      <w:numPr>
        <w:numId w:val="37"/>
      </w:numPr>
    </w:pPr>
  </w:style>
  <w:style w:type="numbering" w:customStyle="1" w:styleId="WWNum15">
    <w:name w:val="WWNum15"/>
    <w:basedOn w:val="Bezseznamu"/>
    <w:pPr>
      <w:numPr>
        <w:numId w:val="38"/>
      </w:numPr>
    </w:pPr>
  </w:style>
  <w:style w:type="numbering" w:customStyle="1" w:styleId="WWNum16">
    <w:name w:val="WWNum16"/>
    <w:basedOn w:val="Bezseznamu"/>
    <w:pPr>
      <w:numPr>
        <w:numId w:val="39"/>
      </w:numPr>
    </w:pPr>
  </w:style>
  <w:style w:type="numbering" w:customStyle="1" w:styleId="WWNum17">
    <w:name w:val="WWNum17"/>
    <w:basedOn w:val="Bezseznamu"/>
    <w:pPr>
      <w:numPr>
        <w:numId w:val="40"/>
      </w:numPr>
    </w:pPr>
  </w:style>
  <w:style w:type="numbering" w:customStyle="1" w:styleId="WWNum18">
    <w:name w:val="WWNum18"/>
    <w:basedOn w:val="Bezseznamu"/>
    <w:pPr>
      <w:numPr>
        <w:numId w:val="41"/>
      </w:numPr>
    </w:pPr>
  </w:style>
  <w:style w:type="numbering" w:customStyle="1" w:styleId="WWNum19">
    <w:name w:val="WWNum19"/>
    <w:basedOn w:val="Bezseznamu"/>
    <w:pPr>
      <w:numPr>
        <w:numId w:val="42"/>
      </w:numPr>
    </w:pPr>
  </w:style>
  <w:style w:type="numbering" w:customStyle="1" w:styleId="WWNum20">
    <w:name w:val="WWNum20"/>
    <w:basedOn w:val="Bezseznamu"/>
    <w:pPr>
      <w:numPr>
        <w:numId w:val="43"/>
      </w:numPr>
    </w:pPr>
  </w:style>
  <w:style w:type="numbering" w:customStyle="1" w:styleId="WWNum21">
    <w:name w:val="WWNum21"/>
    <w:basedOn w:val="Bezseznamu"/>
    <w:pPr>
      <w:numPr>
        <w:numId w:val="44"/>
      </w:numPr>
    </w:pPr>
  </w:style>
  <w:style w:type="numbering" w:customStyle="1" w:styleId="WWNum22">
    <w:name w:val="WWNum22"/>
    <w:basedOn w:val="Bezseznamu"/>
    <w:pPr>
      <w:numPr>
        <w:numId w:val="45"/>
      </w:numPr>
    </w:pPr>
  </w:style>
  <w:style w:type="numbering" w:customStyle="1" w:styleId="WWNum23">
    <w:name w:val="WWNum23"/>
    <w:basedOn w:val="Bezseznamu"/>
    <w:pPr>
      <w:numPr>
        <w:numId w:val="46"/>
      </w:numPr>
    </w:pPr>
  </w:style>
  <w:style w:type="numbering" w:customStyle="1" w:styleId="WWNum24">
    <w:name w:val="WWNum24"/>
    <w:basedOn w:val="Bezseznamu"/>
    <w:pPr>
      <w:numPr>
        <w:numId w:val="47"/>
      </w:numPr>
    </w:pPr>
  </w:style>
  <w:style w:type="numbering" w:customStyle="1" w:styleId="WWNum25">
    <w:name w:val="WWNum25"/>
    <w:basedOn w:val="Bezseznamu"/>
    <w:pPr>
      <w:numPr>
        <w:numId w:val="48"/>
      </w:numPr>
    </w:pPr>
  </w:style>
  <w:style w:type="numbering" w:customStyle="1" w:styleId="WWNum26">
    <w:name w:val="WWNum26"/>
    <w:basedOn w:val="Bezseznamu"/>
    <w:pPr>
      <w:numPr>
        <w:numId w:val="49"/>
      </w:numPr>
    </w:pPr>
  </w:style>
  <w:style w:type="numbering" w:customStyle="1" w:styleId="WWNum27">
    <w:name w:val="WWNum27"/>
    <w:basedOn w:val="Bezseznamu"/>
    <w:pPr>
      <w:numPr>
        <w:numId w:val="50"/>
      </w:numPr>
    </w:pPr>
  </w:style>
  <w:style w:type="numbering" w:customStyle="1" w:styleId="WWNum28">
    <w:name w:val="WWNum28"/>
    <w:basedOn w:val="Bezseznamu"/>
    <w:pPr>
      <w:numPr>
        <w:numId w:val="51"/>
      </w:numPr>
    </w:pPr>
  </w:style>
  <w:style w:type="numbering" w:customStyle="1" w:styleId="WWNum29">
    <w:name w:val="WWNum29"/>
    <w:basedOn w:val="Bezseznamu"/>
    <w:pPr>
      <w:numPr>
        <w:numId w:val="52"/>
      </w:numPr>
    </w:pPr>
  </w:style>
  <w:style w:type="numbering" w:customStyle="1" w:styleId="WWNum30">
    <w:name w:val="WWNum30"/>
    <w:basedOn w:val="Bezseznamu"/>
    <w:pPr>
      <w:numPr>
        <w:numId w:val="53"/>
      </w:numPr>
    </w:pPr>
  </w:style>
  <w:style w:type="numbering" w:customStyle="1" w:styleId="WWNum1aa">
    <w:name w:val="WWNum1aa"/>
    <w:basedOn w:val="Bezseznamu"/>
    <w:pPr>
      <w:numPr>
        <w:numId w:val="54"/>
      </w:numPr>
    </w:pPr>
  </w:style>
  <w:style w:type="numbering" w:customStyle="1" w:styleId="WWNum2aa">
    <w:name w:val="WWNum2aa"/>
    <w:basedOn w:val="Bezseznamu"/>
    <w:pPr>
      <w:numPr>
        <w:numId w:val="55"/>
      </w:numPr>
    </w:pPr>
  </w:style>
  <w:style w:type="numbering" w:customStyle="1" w:styleId="WWNum3aa">
    <w:name w:val="WWNum3aa"/>
    <w:basedOn w:val="Bezseznamu"/>
    <w:pPr>
      <w:numPr>
        <w:numId w:val="56"/>
      </w:numPr>
    </w:pPr>
  </w:style>
  <w:style w:type="numbering" w:customStyle="1" w:styleId="WWNum4aa">
    <w:name w:val="WWNum4aa"/>
    <w:basedOn w:val="Bezseznamu"/>
    <w:pPr>
      <w:numPr>
        <w:numId w:val="57"/>
      </w:numPr>
    </w:pPr>
  </w:style>
  <w:style w:type="numbering" w:customStyle="1" w:styleId="WWNum5aa">
    <w:name w:val="WWNum5aa"/>
    <w:basedOn w:val="Bezseznamu"/>
    <w:pPr>
      <w:numPr>
        <w:numId w:val="58"/>
      </w:numPr>
    </w:pPr>
  </w:style>
  <w:style w:type="numbering" w:customStyle="1" w:styleId="WWNum6aa">
    <w:name w:val="WWNum6aa"/>
    <w:basedOn w:val="Bezseznamu"/>
    <w:pPr>
      <w:numPr>
        <w:numId w:val="59"/>
      </w:numPr>
    </w:pPr>
  </w:style>
  <w:style w:type="numbering" w:customStyle="1" w:styleId="WWNum7aa">
    <w:name w:val="WWNum7aa"/>
    <w:basedOn w:val="Bezseznamu"/>
    <w:pPr>
      <w:numPr>
        <w:numId w:val="60"/>
      </w:numPr>
    </w:pPr>
  </w:style>
  <w:style w:type="numbering" w:customStyle="1" w:styleId="WWNum8aa">
    <w:name w:val="WWNum8aa"/>
    <w:basedOn w:val="Bezseznamu"/>
    <w:pPr>
      <w:numPr>
        <w:numId w:val="61"/>
      </w:numPr>
    </w:pPr>
  </w:style>
  <w:style w:type="numbering" w:customStyle="1" w:styleId="WWNum9aa">
    <w:name w:val="WWNum9aa"/>
    <w:basedOn w:val="Bezseznamu"/>
    <w:pPr>
      <w:numPr>
        <w:numId w:val="62"/>
      </w:numPr>
    </w:pPr>
  </w:style>
  <w:style w:type="numbering" w:customStyle="1" w:styleId="WWNum10aa">
    <w:name w:val="WWNum10aa"/>
    <w:basedOn w:val="Bezseznamu"/>
    <w:pPr>
      <w:numPr>
        <w:numId w:val="63"/>
      </w:numPr>
    </w:pPr>
  </w:style>
  <w:style w:type="numbering" w:customStyle="1" w:styleId="WWNum11aa">
    <w:name w:val="WWNum11aa"/>
    <w:basedOn w:val="Bezseznamu"/>
    <w:pPr>
      <w:numPr>
        <w:numId w:val="64"/>
      </w:numPr>
    </w:pPr>
  </w:style>
  <w:style w:type="numbering" w:customStyle="1" w:styleId="WWNum12aa">
    <w:name w:val="WWNum12aa"/>
    <w:basedOn w:val="Bezseznamu"/>
    <w:pPr>
      <w:numPr>
        <w:numId w:val="65"/>
      </w:numPr>
    </w:pPr>
  </w:style>
  <w:style w:type="numbering" w:customStyle="1" w:styleId="WWNum13aa">
    <w:name w:val="WWNum13aa"/>
    <w:basedOn w:val="Bezseznamu"/>
    <w:pPr>
      <w:numPr>
        <w:numId w:val="66"/>
      </w:numPr>
    </w:pPr>
  </w:style>
  <w:style w:type="numbering" w:customStyle="1" w:styleId="WWNum14aa">
    <w:name w:val="WWNum14aa"/>
    <w:basedOn w:val="Bezseznamu"/>
    <w:pPr>
      <w:numPr>
        <w:numId w:val="67"/>
      </w:numPr>
    </w:pPr>
  </w:style>
  <w:style w:type="numbering" w:customStyle="1" w:styleId="WWNum15a">
    <w:name w:val="WWNum15a"/>
    <w:basedOn w:val="Bezseznamu"/>
    <w:pPr>
      <w:numPr>
        <w:numId w:val="68"/>
      </w:numPr>
    </w:pPr>
  </w:style>
  <w:style w:type="numbering" w:customStyle="1" w:styleId="WWNum16a">
    <w:name w:val="WWNum16a"/>
    <w:basedOn w:val="Bezseznamu"/>
    <w:pPr>
      <w:numPr>
        <w:numId w:val="69"/>
      </w:numPr>
    </w:pPr>
  </w:style>
  <w:style w:type="numbering" w:customStyle="1" w:styleId="WWNum17a">
    <w:name w:val="WWNum17a"/>
    <w:basedOn w:val="Bezseznamu"/>
    <w:pPr>
      <w:numPr>
        <w:numId w:val="70"/>
      </w:numPr>
    </w:pPr>
  </w:style>
  <w:style w:type="numbering" w:customStyle="1" w:styleId="WWNum18a">
    <w:name w:val="WWNum18a"/>
    <w:basedOn w:val="Bezseznamu"/>
    <w:pPr>
      <w:numPr>
        <w:numId w:val="71"/>
      </w:numPr>
    </w:pPr>
  </w:style>
  <w:style w:type="numbering" w:customStyle="1" w:styleId="WWNum19a">
    <w:name w:val="WWNum19a"/>
    <w:basedOn w:val="Bezseznamu"/>
    <w:pPr>
      <w:numPr>
        <w:numId w:val="72"/>
      </w:numPr>
    </w:pPr>
  </w:style>
  <w:style w:type="numbering" w:customStyle="1" w:styleId="WWNum20a">
    <w:name w:val="WWNum20a"/>
    <w:basedOn w:val="Bezseznamu"/>
    <w:pPr>
      <w:numPr>
        <w:numId w:val="73"/>
      </w:numPr>
    </w:pPr>
  </w:style>
  <w:style w:type="numbering" w:customStyle="1" w:styleId="WWNum21a">
    <w:name w:val="WWNum21a"/>
    <w:basedOn w:val="Bezseznamu"/>
    <w:pPr>
      <w:numPr>
        <w:numId w:val="74"/>
      </w:numPr>
    </w:pPr>
  </w:style>
  <w:style w:type="numbering" w:customStyle="1" w:styleId="WWNum22a">
    <w:name w:val="WWNum22a"/>
    <w:basedOn w:val="Bezseznamu"/>
    <w:pPr>
      <w:numPr>
        <w:numId w:val="75"/>
      </w:numPr>
    </w:pPr>
  </w:style>
  <w:style w:type="numbering" w:customStyle="1" w:styleId="WWNum23a">
    <w:name w:val="WWNum23a"/>
    <w:basedOn w:val="Bezseznamu"/>
    <w:pPr>
      <w:numPr>
        <w:numId w:val="76"/>
      </w:numPr>
    </w:pPr>
  </w:style>
  <w:style w:type="numbering" w:customStyle="1" w:styleId="WWNum24a">
    <w:name w:val="WWNum24a"/>
    <w:basedOn w:val="Bezseznamu"/>
    <w:pPr>
      <w:numPr>
        <w:numId w:val="77"/>
      </w:numPr>
    </w:pPr>
  </w:style>
  <w:style w:type="numbering" w:customStyle="1" w:styleId="WWNum25a">
    <w:name w:val="WWNum25a"/>
    <w:basedOn w:val="Bezseznamu"/>
    <w:pPr>
      <w:numPr>
        <w:numId w:val="78"/>
      </w:numPr>
    </w:pPr>
  </w:style>
  <w:style w:type="numbering" w:customStyle="1" w:styleId="WWNum26a">
    <w:name w:val="WWNum26a"/>
    <w:basedOn w:val="Bezseznamu"/>
    <w:pPr>
      <w:numPr>
        <w:numId w:val="79"/>
      </w:numPr>
    </w:pPr>
  </w:style>
  <w:style w:type="numbering" w:customStyle="1" w:styleId="WWNum27a">
    <w:name w:val="WWNum27a"/>
    <w:basedOn w:val="Bezseznamu"/>
    <w:pPr>
      <w:numPr>
        <w:numId w:val="80"/>
      </w:numPr>
    </w:pPr>
  </w:style>
  <w:style w:type="numbering" w:customStyle="1" w:styleId="WWNum28a">
    <w:name w:val="WWNum28a"/>
    <w:basedOn w:val="Bezseznamu"/>
    <w:pPr>
      <w:numPr>
        <w:numId w:val="81"/>
      </w:numPr>
    </w:pPr>
  </w:style>
  <w:style w:type="numbering" w:customStyle="1" w:styleId="WWNum29a">
    <w:name w:val="WWNum29a"/>
    <w:basedOn w:val="Bezseznamu"/>
    <w:pPr>
      <w:numPr>
        <w:numId w:val="82"/>
      </w:numPr>
    </w:pPr>
  </w:style>
  <w:style w:type="numbering" w:customStyle="1" w:styleId="WWNum30a">
    <w:name w:val="WWNum30a"/>
    <w:basedOn w:val="Bezseznamu"/>
    <w:pPr>
      <w:numPr>
        <w:numId w:val="83"/>
      </w:numPr>
    </w:pPr>
  </w:style>
  <w:style w:type="numbering" w:customStyle="1" w:styleId="WWNum31">
    <w:name w:val="WWNum31"/>
    <w:basedOn w:val="Bezseznamu"/>
    <w:pPr>
      <w:numPr>
        <w:numId w:val="84"/>
      </w:numPr>
    </w:pPr>
  </w:style>
  <w:style w:type="numbering" w:customStyle="1" w:styleId="WWNum32">
    <w:name w:val="WWNum32"/>
    <w:basedOn w:val="Bezseznamu"/>
    <w:pPr>
      <w:numPr>
        <w:numId w:val="85"/>
      </w:numPr>
    </w:pPr>
  </w:style>
  <w:style w:type="numbering" w:customStyle="1" w:styleId="WWNum33">
    <w:name w:val="WWNum33"/>
    <w:basedOn w:val="Bezseznamu"/>
    <w:pPr>
      <w:numPr>
        <w:numId w:val="86"/>
      </w:numPr>
    </w:pPr>
  </w:style>
  <w:style w:type="numbering" w:customStyle="1" w:styleId="WWNum34">
    <w:name w:val="WWNum34"/>
    <w:basedOn w:val="Bezseznamu"/>
    <w:pPr>
      <w:numPr>
        <w:numId w:val="87"/>
      </w:numPr>
    </w:pPr>
  </w:style>
  <w:style w:type="numbering" w:customStyle="1" w:styleId="WWNum35">
    <w:name w:val="WWNum35"/>
    <w:basedOn w:val="Bezseznamu"/>
    <w:pPr>
      <w:numPr>
        <w:numId w:val="88"/>
      </w:numPr>
    </w:pPr>
  </w:style>
  <w:style w:type="numbering" w:customStyle="1" w:styleId="WWNum36">
    <w:name w:val="WWNum36"/>
    <w:basedOn w:val="Bezseznamu"/>
    <w:pPr>
      <w:numPr>
        <w:numId w:val="89"/>
      </w:numPr>
    </w:pPr>
  </w:style>
  <w:style w:type="numbering" w:customStyle="1" w:styleId="WWNum37">
    <w:name w:val="WWNum37"/>
    <w:basedOn w:val="Bezseznamu"/>
    <w:pPr>
      <w:numPr>
        <w:numId w:val="90"/>
      </w:numPr>
    </w:pPr>
  </w:style>
  <w:style w:type="numbering" w:customStyle="1" w:styleId="WWNum38">
    <w:name w:val="WWNum38"/>
    <w:basedOn w:val="Bezseznamu"/>
    <w:pPr>
      <w:numPr>
        <w:numId w:val="91"/>
      </w:numPr>
    </w:pPr>
  </w:style>
  <w:style w:type="numbering" w:customStyle="1" w:styleId="WWNum39">
    <w:name w:val="WWNum39"/>
    <w:basedOn w:val="Bezseznamu"/>
    <w:pPr>
      <w:numPr>
        <w:numId w:val="92"/>
      </w:numPr>
    </w:pPr>
  </w:style>
  <w:style w:type="numbering" w:customStyle="1" w:styleId="WWNum40">
    <w:name w:val="WWNum40"/>
    <w:basedOn w:val="Bezseznamu"/>
    <w:pPr>
      <w:numPr>
        <w:numId w:val="93"/>
      </w:numPr>
    </w:pPr>
  </w:style>
  <w:style w:type="numbering" w:customStyle="1" w:styleId="WWNum41">
    <w:name w:val="WWNum41"/>
    <w:basedOn w:val="Bezseznamu"/>
    <w:pPr>
      <w:numPr>
        <w:numId w:val="94"/>
      </w:numPr>
    </w:pPr>
  </w:style>
  <w:style w:type="numbering" w:customStyle="1" w:styleId="WWNum42">
    <w:name w:val="WWNum42"/>
    <w:basedOn w:val="Bezseznamu"/>
    <w:pPr>
      <w:numPr>
        <w:numId w:val="95"/>
      </w:numPr>
    </w:pPr>
  </w:style>
  <w:style w:type="numbering" w:customStyle="1" w:styleId="WWNum43">
    <w:name w:val="WWNum43"/>
    <w:basedOn w:val="Bezseznamu"/>
    <w:pPr>
      <w:numPr>
        <w:numId w:val="96"/>
      </w:numPr>
    </w:pPr>
  </w:style>
  <w:style w:type="numbering" w:customStyle="1" w:styleId="WWNum44">
    <w:name w:val="WWNum44"/>
    <w:basedOn w:val="Bezseznamu"/>
    <w:pPr>
      <w:numPr>
        <w:numId w:val="97"/>
      </w:numPr>
    </w:pPr>
  </w:style>
  <w:style w:type="numbering" w:customStyle="1" w:styleId="WWNum45">
    <w:name w:val="WWNum45"/>
    <w:basedOn w:val="Bezseznamu"/>
    <w:pPr>
      <w:numPr>
        <w:numId w:val="98"/>
      </w:numPr>
    </w:pPr>
  </w:style>
  <w:style w:type="numbering" w:customStyle="1" w:styleId="WWNum46">
    <w:name w:val="WWNum46"/>
    <w:basedOn w:val="Bezseznamu"/>
    <w:pPr>
      <w:numPr>
        <w:numId w:val="99"/>
      </w:numPr>
    </w:pPr>
  </w:style>
  <w:style w:type="numbering" w:customStyle="1" w:styleId="WWNum47">
    <w:name w:val="WWNum47"/>
    <w:basedOn w:val="Bezseznamu"/>
    <w:pPr>
      <w:numPr>
        <w:numId w:val="100"/>
      </w:numPr>
    </w:pPr>
  </w:style>
  <w:style w:type="numbering" w:customStyle="1" w:styleId="WWNum48">
    <w:name w:val="WWNum48"/>
    <w:basedOn w:val="Bezseznamu"/>
    <w:pPr>
      <w:numPr>
        <w:numId w:val="101"/>
      </w:numPr>
    </w:pPr>
  </w:style>
  <w:style w:type="numbering" w:customStyle="1" w:styleId="WWNum49">
    <w:name w:val="WWNum49"/>
    <w:basedOn w:val="Bezseznamu"/>
    <w:pPr>
      <w:numPr>
        <w:numId w:val="102"/>
      </w:numPr>
    </w:pPr>
  </w:style>
  <w:style w:type="numbering" w:customStyle="1" w:styleId="WWNum50">
    <w:name w:val="WWNum50"/>
    <w:basedOn w:val="Bezseznamu"/>
    <w:pPr>
      <w:numPr>
        <w:numId w:val="103"/>
      </w:numPr>
    </w:pPr>
  </w:style>
  <w:style w:type="numbering" w:customStyle="1" w:styleId="WWNum51">
    <w:name w:val="WWNum51"/>
    <w:basedOn w:val="Bezseznamu"/>
    <w:pPr>
      <w:numPr>
        <w:numId w:val="104"/>
      </w:numPr>
    </w:pPr>
  </w:style>
  <w:style w:type="numbering" w:customStyle="1" w:styleId="WWNum52">
    <w:name w:val="WWNum52"/>
    <w:basedOn w:val="Bezseznamu"/>
    <w:pPr>
      <w:numPr>
        <w:numId w:val="105"/>
      </w:numPr>
    </w:pPr>
  </w:style>
  <w:style w:type="numbering" w:customStyle="1" w:styleId="WWNum53">
    <w:name w:val="WWNum53"/>
    <w:basedOn w:val="Bezseznamu"/>
    <w:pPr>
      <w:numPr>
        <w:numId w:val="106"/>
      </w:numPr>
    </w:pPr>
  </w:style>
  <w:style w:type="numbering" w:customStyle="1" w:styleId="WWNum54">
    <w:name w:val="WWNum54"/>
    <w:basedOn w:val="Bezseznamu"/>
    <w:pPr>
      <w:numPr>
        <w:numId w:val="107"/>
      </w:numPr>
    </w:pPr>
  </w:style>
  <w:style w:type="numbering" w:customStyle="1" w:styleId="WWNum55">
    <w:name w:val="WWNum55"/>
    <w:basedOn w:val="Bezseznamu"/>
    <w:pPr>
      <w:numPr>
        <w:numId w:val="108"/>
      </w:numPr>
    </w:pPr>
  </w:style>
  <w:style w:type="numbering" w:customStyle="1" w:styleId="WWNum56">
    <w:name w:val="WWNum56"/>
    <w:basedOn w:val="Bezseznamu"/>
    <w:pPr>
      <w:numPr>
        <w:numId w:val="109"/>
      </w:numPr>
    </w:pPr>
  </w:style>
  <w:style w:type="numbering" w:customStyle="1" w:styleId="WWNum57">
    <w:name w:val="WWNum57"/>
    <w:basedOn w:val="Bezseznamu"/>
    <w:pPr>
      <w:numPr>
        <w:numId w:val="110"/>
      </w:numPr>
    </w:pPr>
  </w:style>
  <w:style w:type="numbering" w:customStyle="1" w:styleId="WWNum58">
    <w:name w:val="WWNum58"/>
    <w:basedOn w:val="Bezseznamu"/>
    <w:pPr>
      <w:numPr>
        <w:numId w:val="111"/>
      </w:numPr>
    </w:pPr>
  </w:style>
  <w:style w:type="numbering" w:customStyle="1" w:styleId="WWNum59">
    <w:name w:val="WWNum59"/>
    <w:basedOn w:val="Bezseznamu"/>
    <w:pPr>
      <w:numPr>
        <w:numId w:val="112"/>
      </w:numPr>
    </w:pPr>
  </w:style>
  <w:style w:type="numbering" w:customStyle="1" w:styleId="WW8Num9">
    <w:name w:val="WW8Num9"/>
    <w:basedOn w:val="Bezseznamu"/>
    <w:pPr>
      <w:numPr>
        <w:numId w:val="113"/>
      </w:numPr>
    </w:pPr>
  </w:style>
  <w:style w:type="numbering" w:customStyle="1" w:styleId="WW8Num16">
    <w:name w:val="WW8Num16"/>
    <w:basedOn w:val="Bezseznamu"/>
    <w:pPr>
      <w:numPr>
        <w:numId w:val="114"/>
      </w:numPr>
    </w:pPr>
  </w:style>
  <w:style w:type="numbering" w:customStyle="1" w:styleId="WW8Num10">
    <w:name w:val="WW8Num10"/>
    <w:basedOn w:val="Bezseznamu"/>
    <w:pPr>
      <w:numPr>
        <w:numId w:val="115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A465B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465B6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A465B6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037AB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1C69A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59CF7-839C-4193-8B78-C6401919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3180</TotalTime>
  <Pages>9</Pages>
  <Words>4227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instalace elektronické požární signalizace pro areál MOTORPAL Jihlava</vt:lpstr>
    </vt:vector>
  </TitlesOfParts>
  <Company/>
  <LinksUpToDate>false</LinksUpToDate>
  <CharactersWithSpaces>29110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instalace elektronické požární signalizace pro areál MOTORPAL Jihlava</dc:title>
  <dc:creator>.</dc:creator>
  <cp:lastModifiedBy>Karel Svoboda</cp:lastModifiedBy>
  <cp:revision>465</cp:revision>
  <cp:lastPrinted>2022-02-22T20:21:00Z</cp:lastPrinted>
  <dcterms:created xsi:type="dcterms:W3CDTF">2021-05-23T07:59:00Z</dcterms:created>
  <dcterms:modified xsi:type="dcterms:W3CDTF">2023-12-13T11:25:00Z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Kamil Volenec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